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9A" w:rsidRPr="00266144" w:rsidRDefault="00A0067A" w:rsidP="008A549A">
      <w:pPr>
        <w:pStyle w:val="a3"/>
        <w:jc w:val="center"/>
        <w:rPr>
          <w:noProof/>
          <w:lang w:eastAsia="ru-RU"/>
        </w:rPr>
      </w:pPr>
      <w:r>
        <w:rPr>
          <w:noProof/>
          <w:lang w:eastAsia="ru-RU"/>
        </w:rPr>
        <w:t>М</w:t>
      </w:r>
      <w:r w:rsidR="008A549A" w:rsidRPr="00266144">
        <w:rPr>
          <w:noProof/>
          <w:lang w:eastAsia="ru-RU"/>
        </w:rPr>
        <w:t>униципальное бюджетное учреждение</w:t>
      </w:r>
    </w:p>
    <w:p w:rsidR="008A549A" w:rsidRPr="00266144" w:rsidRDefault="008A549A" w:rsidP="008A549A">
      <w:pPr>
        <w:pStyle w:val="a3"/>
        <w:jc w:val="center"/>
        <w:rPr>
          <w:noProof/>
          <w:lang w:eastAsia="ru-RU"/>
        </w:rPr>
      </w:pPr>
      <w:r w:rsidRPr="00266144">
        <w:rPr>
          <w:noProof/>
          <w:lang w:eastAsia="ru-RU"/>
        </w:rPr>
        <w:t>дополнительного образования</w:t>
      </w:r>
    </w:p>
    <w:p w:rsidR="008A549A" w:rsidRPr="00266144" w:rsidRDefault="008A549A" w:rsidP="008A549A">
      <w:pPr>
        <w:pStyle w:val="a3"/>
        <w:jc w:val="center"/>
        <w:rPr>
          <w:noProof/>
          <w:lang w:eastAsia="ru-RU"/>
        </w:rPr>
      </w:pPr>
      <w:r w:rsidRPr="00266144">
        <w:rPr>
          <w:noProof/>
          <w:lang w:eastAsia="ru-RU"/>
        </w:rPr>
        <w:t>«Никифоровская детская школа искусств»</w:t>
      </w:r>
    </w:p>
    <w:p w:rsidR="008A549A" w:rsidRDefault="008A549A" w:rsidP="008A549A"/>
    <w:p w:rsidR="008A549A" w:rsidRDefault="008A549A" w:rsidP="008A549A"/>
    <w:p w:rsidR="008A549A" w:rsidRDefault="008A549A" w:rsidP="008A549A"/>
    <w:p w:rsidR="008A549A" w:rsidRDefault="008A549A" w:rsidP="008A549A"/>
    <w:p w:rsidR="008A549A" w:rsidRDefault="008A549A" w:rsidP="008A549A"/>
    <w:p w:rsidR="008A549A" w:rsidRDefault="008A549A" w:rsidP="008A549A"/>
    <w:p w:rsidR="008A549A" w:rsidRPr="0099393D" w:rsidRDefault="008A549A" w:rsidP="008A549A">
      <w:pPr>
        <w:jc w:val="center"/>
        <w:rPr>
          <w:b/>
        </w:rPr>
      </w:pPr>
      <w:r w:rsidRPr="0099393D">
        <w:rPr>
          <w:b/>
        </w:rPr>
        <w:t>Методическое сообщение</w:t>
      </w:r>
    </w:p>
    <w:p w:rsidR="008A549A" w:rsidRPr="0099393D" w:rsidRDefault="008A549A" w:rsidP="008A549A">
      <w:pPr>
        <w:jc w:val="center"/>
        <w:rPr>
          <w:b/>
        </w:rPr>
      </w:pPr>
      <w:r>
        <w:rPr>
          <w:b/>
        </w:rPr>
        <w:t>«Развитие гармони в Рос</w:t>
      </w:r>
      <w:r w:rsidR="0089754E">
        <w:rPr>
          <w:b/>
        </w:rPr>
        <w:t>с</w:t>
      </w:r>
      <w:bookmarkStart w:id="0" w:name="_GoBack"/>
      <w:bookmarkEnd w:id="0"/>
      <w:r>
        <w:rPr>
          <w:b/>
        </w:rPr>
        <w:t>ии:</w:t>
      </w:r>
      <w:r w:rsidRPr="008A549A">
        <w:rPr>
          <w:b/>
        </w:rPr>
        <w:t xml:space="preserve"> </w:t>
      </w:r>
      <w:proofErr w:type="spellStart"/>
      <w:r w:rsidRPr="008A549A">
        <w:rPr>
          <w:b/>
        </w:rPr>
        <w:t>Эргология</w:t>
      </w:r>
      <w:proofErr w:type="spellEnd"/>
      <w:r w:rsidRPr="008A549A">
        <w:rPr>
          <w:b/>
        </w:rPr>
        <w:t xml:space="preserve"> инструмента</w:t>
      </w:r>
      <w:r w:rsidRPr="0099393D">
        <w:rPr>
          <w:b/>
        </w:rPr>
        <w:t>»</w:t>
      </w:r>
    </w:p>
    <w:p w:rsidR="008A549A" w:rsidRDefault="008A549A" w:rsidP="008A549A">
      <w:pPr>
        <w:ind w:firstLine="708"/>
        <w:rPr>
          <w:rFonts w:eastAsia="Calibri" w:cs="Times New Roman"/>
          <w:b/>
          <w:sz w:val="36"/>
          <w:szCs w:val="36"/>
        </w:rPr>
      </w:pPr>
    </w:p>
    <w:p w:rsidR="008A549A" w:rsidRDefault="008A549A" w:rsidP="008A549A">
      <w:pPr>
        <w:ind w:firstLine="708"/>
        <w:rPr>
          <w:rFonts w:eastAsia="Calibri" w:cs="Times New Roman"/>
          <w:b/>
          <w:sz w:val="36"/>
          <w:szCs w:val="36"/>
        </w:rPr>
      </w:pPr>
    </w:p>
    <w:p w:rsidR="008A549A" w:rsidRDefault="008A549A" w:rsidP="008A549A">
      <w:pPr>
        <w:ind w:firstLine="708"/>
        <w:rPr>
          <w:rFonts w:eastAsia="Calibri" w:cs="Times New Roman"/>
          <w:b/>
          <w:sz w:val="36"/>
          <w:szCs w:val="36"/>
        </w:rPr>
      </w:pPr>
    </w:p>
    <w:p w:rsidR="008A549A" w:rsidRDefault="008A549A" w:rsidP="008A549A">
      <w:pPr>
        <w:ind w:firstLine="708"/>
        <w:rPr>
          <w:rFonts w:eastAsia="Calibri" w:cs="Times New Roman"/>
          <w:b/>
          <w:sz w:val="36"/>
          <w:szCs w:val="36"/>
        </w:rPr>
      </w:pPr>
    </w:p>
    <w:p w:rsidR="008A549A" w:rsidRDefault="008A549A" w:rsidP="008A549A">
      <w:pPr>
        <w:ind w:firstLine="708"/>
        <w:rPr>
          <w:rFonts w:eastAsia="Calibri" w:cs="Times New Roman"/>
          <w:b/>
          <w:sz w:val="36"/>
          <w:szCs w:val="36"/>
        </w:rPr>
      </w:pPr>
    </w:p>
    <w:p w:rsidR="008A549A" w:rsidRPr="0099393D" w:rsidRDefault="008A549A" w:rsidP="008A549A">
      <w:pPr>
        <w:ind w:firstLine="708"/>
        <w:jc w:val="right"/>
        <w:rPr>
          <w:rFonts w:eastAsia="Calibri" w:cs="Times New Roman"/>
          <w:szCs w:val="28"/>
        </w:rPr>
      </w:pPr>
      <w:r w:rsidRPr="0099393D">
        <w:rPr>
          <w:rFonts w:eastAsia="Calibri" w:cs="Times New Roman"/>
          <w:szCs w:val="28"/>
        </w:rPr>
        <w:t>Разработчик: Патрин С.А.,</w:t>
      </w:r>
    </w:p>
    <w:p w:rsidR="008A549A" w:rsidRDefault="008A549A" w:rsidP="008A549A">
      <w:pPr>
        <w:ind w:firstLine="708"/>
        <w:jc w:val="right"/>
        <w:rPr>
          <w:rFonts w:eastAsia="Calibri" w:cs="Times New Roman"/>
          <w:szCs w:val="28"/>
        </w:rPr>
      </w:pPr>
      <w:r>
        <w:rPr>
          <w:rFonts w:eastAsia="Calibri" w:cs="Times New Roman"/>
          <w:szCs w:val="28"/>
        </w:rPr>
        <w:t xml:space="preserve">преподаватель </w:t>
      </w:r>
    </w:p>
    <w:p w:rsidR="008A549A" w:rsidRPr="0099393D" w:rsidRDefault="008A549A" w:rsidP="008A549A">
      <w:pPr>
        <w:ind w:firstLine="708"/>
        <w:jc w:val="right"/>
        <w:rPr>
          <w:rFonts w:eastAsia="Calibri" w:cs="Times New Roman"/>
          <w:szCs w:val="28"/>
        </w:rPr>
      </w:pPr>
      <w:r>
        <w:rPr>
          <w:rFonts w:eastAsia="Calibri" w:cs="Times New Roman"/>
          <w:szCs w:val="28"/>
        </w:rPr>
        <w:t>МБУ ДО «</w:t>
      </w:r>
      <w:proofErr w:type="spellStart"/>
      <w:r>
        <w:rPr>
          <w:rFonts w:eastAsia="Calibri" w:cs="Times New Roman"/>
          <w:szCs w:val="28"/>
        </w:rPr>
        <w:t>Никифоровское</w:t>
      </w:r>
      <w:proofErr w:type="spellEnd"/>
      <w:r>
        <w:rPr>
          <w:rFonts w:eastAsia="Calibri" w:cs="Times New Roman"/>
          <w:szCs w:val="28"/>
        </w:rPr>
        <w:t xml:space="preserve"> ДШИ»</w:t>
      </w: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Pr="0099393D" w:rsidRDefault="008A549A" w:rsidP="008A549A">
      <w:pPr>
        <w:ind w:firstLine="708"/>
        <w:rPr>
          <w:rFonts w:eastAsia="Calibri" w:cs="Times New Roman"/>
          <w:szCs w:val="28"/>
        </w:rPr>
      </w:pPr>
    </w:p>
    <w:p w:rsidR="008A549A" w:rsidRDefault="008A549A" w:rsidP="008A549A">
      <w:pPr>
        <w:jc w:val="center"/>
        <w:rPr>
          <w:rFonts w:eastAsia="Calibri" w:cs="Times New Roman"/>
          <w:szCs w:val="28"/>
        </w:rPr>
      </w:pPr>
      <w:proofErr w:type="spellStart"/>
      <w:r>
        <w:rPr>
          <w:rFonts w:eastAsia="Calibri" w:cs="Times New Roman"/>
          <w:szCs w:val="28"/>
        </w:rPr>
        <w:t>р.п</w:t>
      </w:r>
      <w:proofErr w:type="spellEnd"/>
      <w:r>
        <w:rPr>
          <w:rFonts w:eastAsia="Calibri" w:cs="Times New Roman"/>
          <w:szCs w:val="28"/>
        </w:rPr>
        <w:t>. Дмитриевка 2018</w:t>
      </w:r>
    </w:p>
    <w:p w:rsidR="008A549A" w:rsidRPr="0099393D" w:rsidRDefault="008A549A" w:rsidP="008A549A">
      <w:pPr>
        <w:rPr>
          <w:rFonts w:eastAsia="Calibri" w:cs="Times New Roman"/>
          <w:szCs w:val="28"/>
        </w:rPr>
      </w:pPr>
    </w:p>
    <w:p w:rsidR="008A549A" w:rsidRDefault="008A549A" w:rsidP="008A549A">
      <w:pPr>
        <w:rPr>
          <w:rFonts w:eastAsia="Calibri" w:cs="Times New Roman"/>
          <w:b/>
          <w:sz w:val="32"/>
          <w:szCs w:val="32"/>
        </w:rPr>
      </w:pPr>
    </w:p>
    <w:p w:rsidR="008A549A" w:rsidRPr="008A549A" w:rsidRDefault="008A549A" w:rsidP="008A549A">
      <w:pPr>
        <w:rPr>
          <w:rFonts w:eastAsia="Calibri" w:cs="Times New Roman"/>
          <w:szCs w:val="28"/>
          <w:shd w:val="clear" w:color="auto" w:fill="FFFFFF"/>
        </w:rPr>
      </w:pPr>
      <w:r w:rsidRPr="008A549A">
        <w:rPr>
          <w:rFonts w:eastAsia="Calibri" w:cs="Times New Roman"/>
          <w:szCs w:val="28"/>
          <w:shd w:val="clear" w:color="auto" w:fill="FFFFFF"/>
        </w:rPr>
        <w:tab/>
        <w:t xml:space="preserve">В европейских странах достаточно быстро установились основные стандартизированные виды гармоней, которых было немного, а в России, в соответствии с огромным пространством страны, в каждой местности появились свои разновидности инструмента, приспособленных к особенностям местного фольклора. </w:t>
      </w:r>
    </w:p>
    <w:p w:rsidR="008A549A" w:rsidRPr="008A549A" w:rsidRDefault="008A549A" w:rsidP="008A549A">
      <w:pPr>
        <w:rPr>
          <w:rFonts w:eastAsia="Calibri" w:cs="Times New Roman"/>
          <w:szCs w:val="28"/>
          <w:shd w:val="clear" w:color="auto" w:fill="FFFFFF"/>
        </w:rPr>
      </w:pPr>
      <w:r w:rsidRPr="008A549A">
        <w:rPr>
          <w:rFonts w:eastAsia="Calibri" w:cs="Times New Roman"/>
          <w:szCs w:val="28"/>
          <w:shd w:val="clear" w:color="auto" w:fill="FFFFFF"/>
        </w:rPr>
        <w:tab/>
        <w:t>Наибольшую популярность</w:t>
      </w:r>
      <w:r w:rsidRPr="008A549A">
        <w:rPr>
          <w:rFonts w:eastAsia="Calibri" w:cs="Times New Roman"/>
          <w:bCs/>
          <w:szCs w:val="28"/>
        </w:rPr>
        <w:t xml:space="preserve"> в России приобрела гармонь хромка</w:t>
      </w:r>
      <w:r w:rsidRPr="008A549A">
        <w:rPr>
          <w:rFonts w:eastAsia="Calibri" w:cs="Times New Roman"/>
          <w:szCs w:val="28"/>
          <w:shd w:val="clear" w:color="auto" w:fill="FFFFFF"/>
        </w:rPr>
        <w:t xml:space="preserve">. Ее звукоряд основан на мажорной гамме без диезов и бемолей, которая сама по себе диатоническая. Имеет три полутона вынесенных в самый верх правой клавиатуры. «Сейчас мало, кто из рядовых гармонистов знает, но еще до Великой Отечественной Войны существовали модели гармони-хромки, имеющие 27 клавиш в правой клавиатуре, а не 25(что давно принято за стандарт). Вверх были вынесены не три полутона, а целых пять, что давало ей более высокие исполнительские возможности по сравнению с нашими нынешними хромками». </w:t>
      </w:r>
      <w:r w:rsidRPr="008A549A">
        <w:rPr>
          <w:rFonts w:eastAsia="Calibri" w:cs="Times New Roman"/>
          <w:szCs w:val="28"/>
          <w:shd w:val="clear" w:color="auto" w:fill="FFFFFF"/>
        </w:rPr>
        <w:sym w:font="Symbol" w:char="F05B"/>
      </w:r>
      <w:r w:rsidRPr="008A549A">
        <w:rPr>
          <w:rFonts w:eastAsia="Calibri" w:cs="Times New Roman"/>
          <w:szCs w:val="28"/>
          <w:shd w:val="clear" w:color="auto" w:fill="FFFFFF"/>
        </w:rPr>
        <w:t>1</w:t>
      </w:r>
      <w:r w:rsidRPr="008A549A">
        <w:rPr>
          <w:rFonts w:eastAsia="Calibri" w:cs="Times New Roman"/>
          <w:szCs w:val="28"/>
          <w:shd w:val="clear" w:color="auto" w:fill="FFFFFF"/>
        </w:rPr>
        <w:sym w:font="Symbol" w:char="F05D"/>
      </w:r>
      <w:r w:rsidRPr="008A549A">
        <w:rPr>
          <w:rFonts w:eastAsia="Calibri" w:cs="Times New Roman"/>
          <w:szCs w:val="28"/>
          <w:shd w:val="clear" w:color="auto" w:fill="FFFFFF"/>
        </w:rPr>
        <w:t xml:space="preserve">. На таких инструментах занимаются ученики орловского преподавателя - композитора Евгения </w:t>
      </w:r>
      <w:proofErr w:type="spellStart"/>
      <w:r w:rsidRPr="008A549A">
        <w:rPr>
          <w:rFonts w:eastAsia="Calibri" w:cs="Times New Roman"/>
          <w:szCs w:val="28"/>
          <w:shd w:val="clear" w:color="auto" w:fill="FFFFFF"/>
        </w:rPr>
        <w:t>Дербенко</w:t>
      </w:r>
      <w:proofErr w:type="spellEnd"/>
      <w:r w:rsidRPr="008A549A">
        <w:rPr>
          <w:rFonts w:eastAsia="Calibri" w:cs="Times New Roman"/>
          <w:szCs w:val="28"/>
          <w:shd w:val="clear" w:color="auto" w:fill="FFFFFF"/>
        </w:rPr>
        <w:t xml:space="preserve">. В последние годы те музыканты, кто профессионально занимаются на гармони, активно обзаводятся именно такими инструментами, имеющими расширенный звукоряд. </w:t>
      </w:r>
    </w:p>
    <w:p w:rsidR="008A549A" w:rsidRPr="008A549A" w:rsidRDefault="008A549A" w:rsidP="008A549A">
      <w:pPr>
        <w:rPr>
          <w:rFonts w:eastAsia="Calibri" w:cs="Times New Roman"/>
          <w:szCs w:val="28"/>
          <w:shd w:val="clear" w:color="auto" w:fill="FFFFFF"/>
        </w:rPr>
      </w:pPr>
      <w:r w:rsidRPr="008A549A">
        <w:rPr>
          <w:rFonts w:eastAsia="Calibri" w:cs="Times New Roman"/>
          <w:szCs w:val="28"/>
          <w:shd w:val="clear" w:color="auto" w:fill="FFFFFF"/>
        </w:rPr>
        <w:tab/>
        <w:t xml:space="preserve">«Попытки расширить звуковые возможности хромки, предпринимались многими мастерами. Например, мастер-конструктор А.А. Глаголев изготовил и подготовил для массового производства модель гармони-хромки, </w:t>
      </w:r>
      <w:proofErr w:type="spellStart"/>
      <w:r w:rsidRPr="008A549A">
        <w:rPr>
          <w:rFonts w:eastAsia="Calibri" w:cs="Times New Roman"/>
          <w:szCs w:val="28"/>
          <w:shd w:val="clear" w:color="auto" w:fill="FFFFFF"/>
        </w:rPr>
        <w:t>имевщую</w:t>
      </w:r>
      <w:proofErr w:type="spellEnd"/>
      <w:r w:rsidRPr="008A549A">
        <w:rPr>
          <w:rFonts w:eastAsia="Calibri" w:cs="Times New Roman"/>
          <w:szCs w:val="28"/>
          <w:shd w:val="clear" w:color="auto" w:fill="FFFFFF"/>
        </w:rPr>
        <w:t xml:space="preserve"> полный хроматический звукоряд, и напоминающую уже, скорее, баян (с трехрядной правой клавиатурой и пятирядной </w:t>
      </w:r>
      <w:r w:rsidRPr="008A549A">
        <w:rPr>
          <w:rFonts w:eastAsia="Calibri" w:cs="Times New Roman"/>
          <w:szCs w:val="28"/>
          <w:shd w:val="clear" w:color="auto" w:fill="FFFFFF"/>
        </w:rPr>
        <w:sym w:font="Symbol" w:char="F02D"/>
      </w:r>
      <w:r w:rsidRPr="008A549A">
        <w:rPr>
          <w:rFonts w:eastAsia="Calibri" w:cs="Times New Roman"/>
          <w:szCs w:val="28"/>
          <w:shd w:val="clear" w:color="auto" w:fill="FFFFFF"/>
        </w:rPr>
        <w:t xml:space="preserve"> левой). Но образец этот в серию не пошел и не получил широкого хождения. Хромка сама по себе тоже имеет несколько характерных разновидностей, отличающихся как внешним оформлением, так и звучанием. Особенно выделяются из них гармони-хромки: нижегородская (или горьковская), вятская и кирилловская. Каждая из этих разновидностей имеет довольно характерное оформление и очень узнаваемый тембр, позволяющий </w:t>
      </w:r>
      <w:r w:rsidRPr="008A549A">
        <w:rPr>
          <w:rFonts w:eastAsia="Calibri" w:cs="Times New Roman"/>
          <w:szCs w:val="28"/>
          <w:shd w:val="clear" w:color="auto" w:fill="FFFFFF"/>
        </w:rPr>
        <w:lastRenderedPageBreak/>
        <w:t>даже просто по слуху легко отличить одну от другой»</w:t>
      </w:r>
      <w:r w:rsidRPr="008A549A">
        <w:rPr>
          <w:rFonts w:eastAsia="Calibri" w:cs="Times New Roman"/>
          <w:szCs w:val="28"/>
        </w:rPr>
        <w:t xml:space="preserve">, – пишет А.М. </w:t>
      </w:r>
      <w:proofErr w:type="spellStart"/>
      <w:r w:rsidRPr="008A549A">
        <w:rPr>
          <w:rFonts w:eastAsia="Calibri" w:cs="Times New Roman"/>
          <w:szCs w:val="28"/>
        </w:rPr>
        <w:t>Мирек</w:t>
      </w:r>
      <w:proofErr w:type="spellEnd"/>
      <w:r w:rsidRPr="008A549A">
        <w:rPr>
          <w:rFonts w:eastAsia="Calibri" w:cs="Times New Roman"/>
          <w:szCs w:val="28"/>
        </w:rPr>
        <w:t xml:space="preserve"> </w:t>
      </w:r>
      <w:r w:rsidRPr="008A549A">
        <w:rPr>
          <w:rFonts w:eastAsia="Calibri" w:cs="Times New Roman"/>
          <w:szCs w:val="28"/>
        </w:rPr>
        <w:sym w:font="Symbol" w:char="F05B"/>
      </w:r>
      <w:r>
        <w:rPr>
          <w:rFonts w:eastAsia="Calibri" w:cs="Times New Roman"/>
          <w:szCs w:val="28"/>
        </w:rPr>
        <w:t>11</w:t>
      </w:r>
      <w:r w:rsidRPr="008A549A">
        <w:rPr>
          <w:rFonts w:eastAsia="Calibri" w:cs="Times New Roman"/>
          <w:szCs w:val="28"/>
        </w:rPr>
        <w:t>, с.65</w:t>
      </w:r>
      <w:r w:rsidRPr="008A549A">
        <w:rPr>
          <w:rFonts w:eastAsia="Calibri" w:cs="Times New Roman"/>
          <w:szCs w:val="28"/>
        </w:rPr>
        <w:sym w:font="Symbol" w:char="F05D"/>
      </w:r>
      <w:r w:rsidRPr="008A549A">
        <w:rPr>
          <w:rFonts w:eastAsia="Calibri" w:cs="Times New Roman"/>
          <w:szCs w:val="28"/>
        </w:rPr>
        <w:t>.</w:t>
      </w:r>
    </w:p>
    <w:p w:rsidR="008A549A" w:rsidRPr="008A549A" w:rsidRDefault="008A549A" w:rsidP="008A549A">
      <w:pPr>
        <w:rPr>
          <w:rFonts w:eastAsia="Calibri" w:cs="Times New Roman"/>
          <w:szCs w:val="28"/>
          <w:shd w:val="clear" w:color="auto" w:fill="FFFFFF"/>
        </w:rPr>
      </w:pPr>
      <w:r w:rsidRPr="008A549A">
        <w:rPr>
          <w:rFonts w:eastAsia="Calibri" w:cs="Times New Roman"/>
          <w:szCs w:val="28"/>
          <w:shd w:val="clear" w:color="auto" w:fill="FFFFFF"/>
        </w:rPr>
        <w:tab/>
        <w:t xml:space="preserve">Основатель гармонного промысла в Вятской губернии, Даниил </w:t>
      </w:r>
      <w:proofErr w:type="spellStart"/>
      <w:r w:rsidRPr="008A549A">
        <w:rPr>
          <w:rFonts w:eastAsia="Calibri" w:cs="Times New Roman"/>
          <w:szCs w:val="28"/>
          <w:shd w:val="clear" w:color="auto" w:fill="FFFFFF"/>
        </w:rPr>
        <w:t>Нелюбин</w:t>
      </w:r>
      <w:proofErr w:type="spellEnd"/>
      <w:r w:rsidRPr="008A549A">
        <w:rPr>
          <w:rFonts w:eastAsia="Calibri" w:cs="Times New Roman"/>
          <w:szCs w:val="28"/>
          <w:shd w:val="clear" w:color="auto" w:fill="FFFFFF"/>
        </w:rPr>
        <w:t xml:space="preserve"> использовал латунные полосы, которые имели ряд преимуществ перед </w:t>
      </w:r>
      <w:proofErr w:type="gramStart"/>
      <w:r w:rsidRPr="008A549A">
        <w:rPr>
          <w:rFonts w:eastAsia="Calibri" w:cs="Times New Roman"/>
          <w:szCs w:val="28"/>
          <w:shd w:val="clear" w:color="auto" w:fill="FFFFFF"/>
        </w:rPr>
        <w:t>железными</w:t>
      </w:r>
      <w:proofErr w:type="gramEnd"/>
      <w:r w:rsidRPr="008A549A">
        <w:rPr>
          <w:rFonts w:eastAsia="Calibri" w:cs="Times New Roman"/>
          <w:szCs w:val="28"/>
          <w:shd w:val="clear" w:color="auto" w:fill="FFFFFF"/>
        </w:rPr>
        <w:t>: они не ржавели, лучше переносили перепады температур, легче поддавались обработке, дольше сохраняли правильный строй. С такими планками гармонь издавала более чистый и сильный звук. Тульские мастера так же стали изготовлять планки из меди, на дорогих заказных инструментах. С постоянным развитием гармонного промысла вятские мастера тоже стали использовать в дальнейшем медные планки.</w:t>
      </w:r>
    </w:p>
    <w:p w:rsidR="008A549A" w:rsidRPr="008A549A" w:rsidRDefault="008A549A" w:rsidP="008A549A">
      <w:pPr>
        <w:rPr>
          <w:rFonts w:eastAsia="Calibri" w:cs="Times New Roman"/>
          <w:szCs w:val="28"/>
        </w:rPr>
      </w:pPr>
      <w:r w:rsidRPr="008A549A">
        <w:rPr>
          <w:rFonts w:eastAsia="Calibri" w:cs="Times New Roman"/>
          <w:szCs w:val="28"/>
          <w:shd w:val="clear" w:color="auto" w:fill="FFFFFF"/>
        </w:rPr>
        <w:tab/>
        <w:t xml:space="preserve">Изготовители продолжали совершенствовать свои инструменты: клавиша издавала одинаковый звук на сжим-разжим мехов, сохраняя натуральный мажор; чтоб сохранить широкий диапазон звучания инструмента, увеличили количество клавиш до 12. Изменяют звучание инструмента: изготовляя двухголосные гармони, с настройкой в разлив </w:t>
      </w:r>
      <w:r w:rsidRPr="008A549A">
        <w:rPr>
          <w:rFonts w:eastAsia="Calibri" w:cs="Times New Roman"/>
          <w:szCs w:val="28"/>
          <w:shd w:val="clear" w:color="auto" w:fill="FFFFFF"/>
        </w:rPr>
        <w:sym w:font="Symbol" w:char="F02D"/>
      </w:r>
      <w:r w:rsidRPr="008A549A">
        <w:rPr>
          <w:rFonts w:eastAsia="Calibri" w:cs="Times New Roman"/>
          <w:szCs w:val="28"/>
          <w:shd w:val="clear" w:color="auto" w:fill="FFFFFF"/>
        </w:rPr>
        <w:t xml:space="preserve"> это придало более сильное и красивое звучание, к этим планкам добавляют голоса, звучащие на октаву выше или ниже, или настроенные в квинту к основному голосу. «Вятские гармоники снабжались и регистровыми движками (до 5 штук), позволяющими менять окраску и силу звука, путем отключения или включения голосов в различных комбинациях. Левая сторона гармоники практически не изменилась. Звучал бас-аккорд, добавился лишь подголосок - пискун. Позднее в начале 20-го века, в верхней части левого </w:t>
      </w:r>
      <w:proofErr w:type="spellStart"/>
      <w:r w:rsidRPr="008A549A">
        <w:rPr>
          <w:rFonts w:eastAsia="Calibri" w:cs="Times New Roman"/>
          <w:szCs w:val="28"/>
          <w:shd w:val="clear" w:color="auto" w:fill="FFFFFF"/>
        </w:rPr>
        <w:t>полукорпуса</w:t>
      </w:r>
      <w:proofErr w:type="spellEnd"/>
      <w:r w:rsidRPr="008A549A">
        <w:rPr>
          <w:rFonts w:eastAsia="Calibri" w:cs="Times New Roman"/>
          <w:szCs w:val="28"/>
          <w:shd w:val="clear" w:color="auto" w:fill="FFFFFF"/>
        </w:rPr>
        <w:t xml:space="preserve"> делались два колокольчика, звеневших при нажиме специального рычажка. При смене направления движения меха, левая сторона звучала </w:t>
      </w:r>
      <w:proofErr w:type="gramStart"/>
      <w:r w:rsidRPr="008A549A">
        <w:rPr>
          <w:rFonts w:eastAsia="Calibri" w:cs="Times New Roman"/>
          <w:szCs w:val="28"/>
          <w:shd w:val="clear" w:color="auto" w:fill="FFFFFF"/>
        </w:rPr>
        <w:t>по разному</w:t>
      </w:r>
      <w:proofErr w:type="gramEnd"/>
      <w:r w:rsidRPr="008A549A">
        <w:rPr>
          <w:rFonts w:eastAsia="Calibri" w:cs="Times New Roman"/>
          <w:szCs w:val="28"/>
          <w:shd w:val="clear" w:color="auto" w:fill="FFFFFF"/>
        </w:rPr>
        <w:t xml:space="preserve">: при разжиме звучал тонический бас-аккорд, при сжиме – доминантовый», – отмечает А.М. </w:t>
      </w:r>
      <w:proofErr w:type="spellStart"/>
      <w:r w:rsidRPr="008A549A">
        <w:rPr>
          <w:rFonts w:eastAsia="Calibri" w:cs="Times New Roman"/>
          <w:szCs w:val="28"/>
          <w:shd w:val="clear" w:color="auto" w:fill="FFFFFF"/>
        </w:rPr>
        <w:t>Мирек</w:t>
      </w:r>
      <w:proofErr w:type="spellEnd"/>
      <w:r w:rsidRPr="008A549A">
        <w:rPr>
          <w:rFonts w:eastAsia="Calibri" w:cs="Times New Roman"/>
          <w:szCs w:val="28"/>
          <w:shd w:val="clear" w:color="auto" w:fill="FFFFFF"/>
        </w:rPr>
        <w:t xml:space="preserve"> </w:t>
      </w:r>
      <w:r w:rsidRPr="008A549A">
        <w:rPr>
          <w:rFonts w:eastAsia="Calibri" w:cs="Times New Roman"/>
          <w:bCs/>
          <w:szCs w:val="28"/>
        </w:rPr>
        <w:sym w:font="Symbol" w:char="F05B"/>
      </w:r>
      <w:r>
        <w:rPr>
          <w:rFonts w:eastAsia="Calibri" w:cs="Times New Roman"/>
          <w:bCs/>
          <w:szCs w:val="28"/>
        </w:rPr>
        <w:t>11</w:t>
      </w:r>
      <w:r w:rsidRPr="008A549A">
        <w:rPr>
          <w:rFonts w:eastAsia="Calibri" w:cs="Times New Roman"/>
          <w:bCs/>
          <w:szCs w:val="28"/>
        </w:rPr>
        <w:t>, с.48</w:t>
      </w:r>
      <w:r w:rsidRPr="008A549A">
        <w:rPr>
          <w:rFonts w:eastAsia="Calibri" w:cs="Times New Roman"/>
          <w:bCs/>
          <w:szCs w:val="28"/>
        </w:rPr>
        <w:sym w:font="Symbol" w:char="F05D"/>
      </w:r>
      <w:r w:rsidRPr="008A549A">
        <w:rPr>
          <w:rFonts w:eastAsia="Calibri" w:cs="Times New Roman"/>
          <w:bCs/>
          <w:szCs w:val="28"/>
        </w:rPr>
        <w:t>.</w:t>
      </w:r>
    </w:p>
    <w:p w:rsidR="008A549A" w:rsidRPr="008A549A" w:rsidRDefault="008A549A" w:rsidP="008A549A">
      <w:pPr>
        <w:rPr>
          <w:rFonts w:eastAsia="Calibri" w:cs="Times New Roman"/>
          <w:szCs w:val="28"/>
        </w:rPr>
      </w:pPr>
      <w:r w:rsidRPr="008A549A">
        <w:rPr>
          <w:rFonts w:eastAsia="Calibri" w:cs="Times New Roman"/>
          <w:szCs w:val="28"/>
          <w:shd w:val="clear" w:color="auto" w:fill="FFFFFF"/>
        </w:rPr>
        <w:tab/>
        <w:t>На вятской гармони играли без плечевых ремней, за грифом правой клавиатуры находился небольшой ремешок под большой палец, двигающийся вверх-вниз за кистью играющего. А в левой части находился ремень, который охватывал запястье.</w:t>
      </w:r>
    </w:p>
    <w:p w:rsidR="008A549A" w:rsidRPr="008A549A" w:rsidRDefault="008A549A" w:rsidP="008A549A">
      <w:pPr>
        <w:ind w:firstLine="708"/>
        <w:rPr>
          <w:rFonts w:eastAsia="Calibri" w:cs="Times New Roman"/>
          <w:szCs w:val="28"/>
          <w:shd w:val="clear" w:color="auto" w:fill="FFFFFF"/>
        </w:rPr>
      </w:pPr>
      <w:proofErr w:type="spellStart"/>
      <w:r w:rsidRPr="008A549A">
        <w:rPr>
          <w:rFonts w:eastAsia="Calibri" w:cs="Times New Roman"/>
          <w:szCs w:val="28"/>
          <w:shd w:val="clear" w:color="auto" w:fill="FFFFFF"/>
        </w:rPr>
        <w:lastRenderedPageBreak/>
        <w:t>Ливенская</w:t>
      </w:r>
      <w:proofErr w:type="spellEnd"/>
      <w:r w:rsidRPr="008A549A">
        <w:rPr>
          <w:rFonts w:eastAsia="Calibri" w:cs="Times New Roman"/>
          <w:szCs w:val="28"/>
          <w:shd w:val="clear" w:color="auto" w:fill="FFFFFF"/>
        </w:rPr>
        <w:t xml:space="preserve"> гармонь – одна из самых простых, как по доступности для музыканта, так и по конструкции, разновидностей гармоней. По сравнению с </w:t>
      </w:r>
      <w:proofErr w:type="gramStart"/>
      <w:r w:rsidRPr="008A549A">
        <w:rPr>
          <w:rFonts w:eastAsia="Calibri" w:cs="Times New Roman"/>
          <w:szCs w:val="28"/>
          <w:shd w:val="clear" w:color="auto" w:fill="FFFFFF"/>
        </w:rPr>
        <w:t>тульскими</w:t>
      </w:r>
      <w:proofErr w:type="gramEnd"/>
      <w:r w:rsidRPr="008A549A">
        <w:rPr>
          <w:rFonts w:eastAsia="Calibri" w:cs="Times New Roman"/>
          <w:szCs w:val="28"/>
          <w:shd w:val="clear" w:color="auto" w:fill="FFFFFF"/>
        </w:rPr>
        <w:t>, главное одинаковое звучание каждой клавиши на сжим и разжим мехов. 8-15 клавиш в ряд, двухголосные иногда трехголосные. Характерно октавное звучание двух планок с медными голосами, причем верхняя планка открытый звук (даже без наружной сетки), а звук нижней планки приглушен специальным устройством (наподобие ломаной деки, применяемой в современных баянах и некоторых гармонях) которая изменяет тембр звука. Это дает специфическое звучание.</w:t>
      </w:r>
    </w:p>
    <w:p w:rsidR="008A549A" w:rsidRPr="008A549A" w:rsidRDefault="008A549A" w:rsidP="008A549A">
      <w:pPr>
        <w:rPr>
          <w:rFonts w:eastAsia="Calibri" w:cs="Times New Roman"/>
          <w:szCs w:val="28"/>
        </w:rPr>
      </w:pPr>
      <w:r w:rsidRPr="008A549A">
        <w:rPr>
          <w:rFonts w:eastAsia="Calibri" w:cs="Times New Roman"/>
          <w:szCs w:val="28"/>
          <w:shd w:val="clear" w:color="auto" w:fill="FFFFFF"/>
        </w:rPr>
        <w:tab/>
        <w:t xml:space="preserve">«В левой клавиатуре (прямо на передней части корпуса) имелось 6 и более специальных «лапок», которые отвечали за звучание басов и располагались очень близко друг к другу. Это делалось для того чтобы можно было нажимать одним пальцем сразу 2-3 «лапки». На задней части корпуса находились 2-3 клавиши, звучавшие во второй или первой малой октавах. </w:t>
      </w:r>
      <w:proofErr w:type="gramStart"/>
      <w:r w:rsidRPr="008A549A">
        <w:rPr>
          <w:rFonts w:eastAsia="Calibri" w:cs="Times New Roman"/>
          <w:szCs w:val="28"/>
          <w:shd w:val="clear" w:color="auto" w:fill="FFFFFF"/>
        </w:rPr>
        <w:t xml:space="preserve">Так же, но в верхней части корпуса, находились еще одна «лапка» - </w:t>
      </w:r>
      <w:proofErr w:type="spellStart"/>
      <w:r w:rsidRPr="008A549A">
        <w:rPr>
          <w:rFonts w:eastAsia="Calibri" w:cs="Times New Roman"/>
          <w:szCs w:val="28"/>
          <w:shd w:val="clear" w:color="auto" w:fill="FFFFFF"/>
        </w:rPr>
        <w:t>писчик</w:t>
      </w:r>
      <w:proofErr w:type="spellEnd"/>
      <w:r w:rsidRPr="008A549A">
        <w:rPr>
          <w:rFonts w:eastAsia="Calibri" w:cs="Times New Roman"/>
          <w:szCs w:val="28"/>
          <w:shd w:val="clear" w:color="auto" w:fill="FFFFFF"/>
        </w:rPr>
        <w:t xml:space="preserve">, звучащая во второй октаве, и клапан «шестерик», звучавший по разному на сжим и разжим», </w:t>
      </w:r>
      <w:r w:rsidRPr="008A549A">
        <w:rPr>
          <w:rFonts w:eastAsia="Calibri" w:cs="Times New Roman"/>
          <w:szCs w:val="28"/>
          <w:shd w:val="clear" w:color="auto" w:fill="FFFFFF"/>
        </w:rPr>
        <w:sym w:font="Symbol" w:char="F02D"/>
      </w:r>
      <w:r w:rsidRPr="008A549A">
        <w:rPr>
          <w:rFonts w:eastAsia="Calibri" w:cs="Times New Roman"/>
          <w:szCs w:val="28"/>
          <w:shd w:val="clear" w:color="auto" w:fill="FFFFFF"/>
        </w:rPr>
        <w:t xml:space="preserve"> пишет А.М. </w:t>
      </w:r>
      <w:proofErr w:type="spellStart"/>
      <w:r w:rsidRPr="008A549A">
        <w:rPr>
          <w:rFonts w:eastAsia="Calibri" w:cs="Times New Roman"/>
          <w:szCs w:val="28"/>
          <w:shd w:val="clear" w:color="auto" w:fill="FFFFFF"/>
        </w:rPr>
        <w:t>Мирек</w:t>
      </w:r>
      <w:proofErr w:type="spellEnd"/>
      <w:r w:rsidRPr="008A549A">
        <w:rPr>
          <w:rFonts w:eastAsia="Calibri" w:cs="Times New Roman"/>
          <w:szCs w:val="28"/>
          <w:shd w:val="clear" w:color="auto" w:fill="FFFFFF"/>
        </w:rPr>
        <w:t xml:space="preserve"> </w:t>
      </w:r>
      <w:r w:rsidRPr="008A549A">
        <w:rPr>
          <w:rFonts w:eastAsia="Calibri" w:cs="Times New Roman"/>
          <w:bCs/>
          <w:szCs w:val="28"/>
        </w:rPr>
        <w:sym w:font="Symbol" w:char="F05B"/>
      </w:r>
      <w:r>
        <w:rPr>
          <w:rFonts w:eastAsia="Calibri" w:cs="Times New Roman"/>
          <w:bCs/>
          <w:szCs w:val="28"/>
        </w:rPr>
        <w:t>11</w:t>
      </w:r>
      <w:r w:rsidRPr="008A549A">
        <w:rPr>
          <w:rFonts w:eastAsia="Calibri" w:cs="Times New Roman"/>
          <w:bCs/>
          <w:szCs w:val="28"/>
        </w:rPr>
        <w:t>, с.52</w:t>
      </w:r>
      <w:r w:rsidRPr="008A549A">
        <w:rPr>
          <w:rFonts w:eastAsia="Calibri" w:cs="Times New Roman"/>
          <w:bCs/>
          <w:szCs w:val="28"/>
        </w:rPr>
        <w:sym w:font="Symbol" w:char="F05D"/>
      </w:r>
      <w:r w:rsidRPr="008A549A">
        <w:rPr>
          <w:rFonts w:eastAsia="Calibri" w:cs="Times New Roman"/>
          <w:bCs/>
          <w:szCs w:val="28"/>
        </w:rPr>
        <w:t xml:space="preserve">. </w:t>
      </w:r>
      <w:r w:rsidRPr="008A549A">
        <w:rPr>
          <w:rFonts w:eastAsia="Calibri" w:cs="Times New Roman"/>
          <w:szCs w:val="28"/>
          <w:shd w:val="clear" w:color="auto" w:fill="FFFFFF"/>
        </w:rPr>
        <w:t>Ливенка использовалась без плечевых ремней: на тыльной стороне грифа имелся кожаный ремешок для большого пальца правой руки, а в левой части узкий ремешок, охватывающий кисть левой руки</w:t>
      </w:r>
      <w:proofErr w:type="gramEnd"/>
      <w:r w:rsidRPr="008A549A">
        <w:rPr>
          <w:rFonts w:eastAsia="Calibri" w:cs="Times New Roman"/>
          <w:szCs w:val="28"/>
          <w:shd w:val="clear" w:color="auto" w:fill="FFFFFF"/>
        </w:rPr>
        <w:t xml:space="preserve">. По звукоряду </w:t>
      </w:r>
      <w:proofErr w:type="spellStart"/>
      <w:r w:rsidRPr="008A549A">
        <w:rPr>
          <w:rFonts w:eastAsia="Calibri" w:cs="Times New Roman"/>
          <w:szCs w:val="28"/>
          <w:shd w:val="clear" w:color="auto" w:fill="FFFFFF"/>
        </w:rPr>
        <w:t>ливенские</w:t>
      </w:r>
      <w:proofErr w:type="spellEnd"/>
      <w:r w:rsidRPr="008A549A">
        <w:rPr>
          <w:rFonts w:eastAsia="Calibri" w:cs="Times New Roman"/>
          <w:szCs w:val="28"/>
          <w:shd w:val="clear" w:color="auto" w:fill="FFFFFF"/>
        </w:rPr>
        <w:t xml:space="preserve"> гармони были: с 8-ю клавишами в правой клавиатуре с диапазоном от ноты «соль» первой октавы, до «соль» второй, и с 12-ю клавишами от ноты «до» первой до «соль» второй. Благодаря малым размерам корпуса: примерно 25 см в высоту и в ширину 8 см - мастера  увеличили объем меховой камеры за счет добавления </w:t>
      </w:r>
      <w:proofErr w:type="spellStart"/>
      <w:r w:rsidRPr="008A549A">
        <w:rPr>
          <w:rFonts w:eastAsia="Calibri" w:cs="Times New Roman"/>
          <w:szCs w:val="28"/>
          <w:shd w:val="clear" w:color="auto" w:fill="FFFFFF"/>
        </w:rPr>
        <w:t>борин</w:t>
      </w:r>
      <w:proofErr w:type="spellEnd"/>
      <w:r w:rsidRPr="008A549A">
        <w:rPr>
          <w:rFonts w:eastAsia="Calibri" w:cs="Times New Roman"/>
          <w:szCs w:val="28"/>
          <w:shd w:val="clear" w:color="auto" w:fill="FFFFFF"/>
        </w:rPr>
        <w:t xml:space="preserve"> до 40. Именно это и придает </w:t>
      </w:r>
      <w:proofErr w:type="spellStart"/>
      <w:r w:rsidRPr="008A549A">
        <w:rPr>
          <w:rFonts w:eastAsia="Calibri" w:cs="Times New Roman"/>
          <w:szCs w:val="28"/>
          <w:shd w:val="clear" w:color="auto" w:fill="FFFFFF"/>
        </w:rPr>
        <w:t>ливенке</w:t>
      </w:r>
      <w:proofErr w:type="spellEnd"/>
      <w:r w:rsidRPr="008A549A">
        <w:rPr>
          <w:rFonts w:eastAsia="Calibri" w:cs="Times New Roman"/>
          <w:szCs w:val="28"/>
          <w:shd w:val="clear" w:color="auto" w:fill="FFFFFF"/>
        </w:rPr>
        <w:t xml:space="preserve"> такую самобытность и необычность. Инструмент имеет оригинальное звучание басов, будто ему аккомпанирует рожок, сопелка или </w:t>
      </w:r>
      <w:proofErr w:type="spellStart"/>
      <w:r w:rsidRPr="008A549A">
        <w:rPr>
          <w:rFonts w:eastAsia="Calibri" w:cs="Times New Roman"/>
          <w:szCs w:val="28"/>
          <w:shd w:val="clear" w:color="auto" w:fill="FFFFFF"/>
        </w:rPr>
        <w:t>желейка</w:t>
      </w:r>
      <w:proofErr w:type="spellEnd"/>
      <w:r w:rsidRPr="008A549A">
        <w:rPr>
          <w:rFonts w:eastAsia="Calibri" w:cs="Times New Roman"/>
          <w:szCs w:val="28"/>
          <w:shd w:val="clear" w:color="auto" w:fill="FFFFFF"/>
        </w:rPr>
        <w:t>. Это происходит за счет специально сконструированного басового строя, включающего «</w:t>
      </w:r>
      <w:proofErr w:type="spellStart"/>
      <w:r w:rsidRPr="008A549A">
        <w:rPr>
          <w:rFonts w:eastAsia="Calibri" w:cs="Times New Roman"/>
          <w:szCs w:val="28"/>
          <w:shd w:val="clear" w:color="auto" w:fill="FFFFFF"/>
        </w:rPr>
        <w:t>хрипчики</w:t>
      </w:r>
      <w:proofErr w:type="spellEnd"/>
      <w:r w:rsidRPr="008A549A">
        <w:rPr>
          <w:rFonts w:eastAsia="Calibri" w:cs="Times New Roman"/>
          <w:szCs w:val="28"/>
          <w:shd w:val="clear" w:color="auto" w:fill="FFFFFF"/>
        </w:rPr>
        <w:t>», «барабанчики», «</w:t>
      </w:r>
      <w:proofErr w:type="spellStart"/>
      <w:r w:rsidRPr="008A549A">
        <w:rPr>
          <w:rFonts w:eastAsia="Calibri" w:cs="Times New Roman"/>
          <w:szCs w:val="28"/>
          <w:shd w:val="clear" w:color="auto" w:fill="FFFFFF"/>
        </w:rPr>
        <w:t>писчики</w:t>
      </w:r>
      <w:proofErr w:type="spellEnd"/>
      <w:r w:rsidRPr="008A549A">
        <w:rPr>
          <w:rFonts w:eastAsia="Calibri" w:cs="Times New Roman"/>
          <w:szCs w:val="28"/>
          <w:shd w:val="clear" w:color="auto" w:fill="FFFFFF"/>
        </w:rPr>
        <w:t xml:space="preserve">». Все эти названия очень точно характеризуют их </w:t>
      </w:r>
      <w:r w:rsidRPr="008A549A">
        <w:rPr>
          <w:rFonts w:eastAsia="Calibri" w:cs="Times New Roman"/>
          <w:szCs w:val="28"/>
          <w:shd w:val="clear" w:color="auto" w:fill="FFFFFF"/>
        </w:rPr>
        <w:lastRenderedPageBreak/>
        <w:t xml:space="preserve">звучание. </w:t>
      </w:r>
      <w:proofErr w:type="spellStart"/>
      <w:r w:rsidRPr="008A549A">
        <w:rPr>
          <w:rFonts w:eastAsia="Calibri" w:cs="Times New Roman"/>
          <w:szCs w:val="28"/>
          <w:shd w:val="clear" w:color="auto" w:fill="FFFFFF"/>
        </w:rPr>
        <w:t>Ливенская</w:t>
      </w:r>
      <w:proofErr w:type="spellEnd"/>
      <w:r w:rsidRPr="008A549A">
        <w:rPr>
          <w:rFonts w:eastAsia="Calibri" w:cs="Times New Roman"/>
          <w:szCs w:val="28"/>
          <w:shd w:val="clear" w:color="auto" w:fill="FFFFFF"/>
        </w:rPr>
        <w:t xml:space="preserve"> гармонь быстро завоевала популярность из-за доступности, дешевизны и простоты конструкции.</w:t>
      </w:r>
    </w:p>
    <w:p w:rsidR="008A549A" w:rsidRPr="008A549A" w:rsidRDefault="008A549A" w:rsidP="008A549A">
      <w:pPr>
        <w:rPr>
          <w:rFonts w:eastAsia="Calibri" w:cs="Times New Roman"/>
          <w:szCs w:val="28"/>
          <w:shd w:val="clear" w:color="auto" w:fill="FFFFFF"/>
        </w:rPr>
      </w:pPr>
      <w:r w:rsidRPr="008A549A">
        <w:rPr>
          <w:rFonts w:eastAsia="Calibri" w:cs="Times New Roman"/>
          <w:szCs w:val="28"/>
          <w:shd w:val="clear" w:color="auto" w:fill="FFFFFF"/>
        </w:rPr>
        <w:tab/>
        <w:t>Первая саратовская гармонь была разработана на основе русской «</w:t>
      </w:r>
      <w:proofErr w:type="spellStart"/>
      <w:r w:rsidRPr="008A549A">
        <w:rPr>
          <w:rFonts w:eastAsia="Calibri" w:cs="Times New Roman"/>
          <w:szCs w:val="28"/>
          <w:shd w:val="clear" w:color="auto" w:fill="FFFFFF"/>
        </w:rPr>
        <w:t>семиклапанки</w:t>
      </w:r>
      <w:proofErr w:type="spellEnd"/>
      <w:r w:rsidRPr="008A549A">
        <w:rPr>
          <w:rFonts w:eastAsia="Calibri" w:cs="Times New Roman"/>
          <w:szCs w:val="28"/>
          <w:shd w:val="clear" w:color="auto" w:fill="FFFFFF"/>
        </w:rPr>
        <w:t>», с течением времени число кнопок достигало 10 с разным звуком на разжим-сжим, диапазон ее расширился до 20 звуков, а концертные инструменты, впоследствии имели уже 12 кнопок. В левой клавиатуре гармонь имела 4 кнопки, а не 2, как на «</w:t>
      </w:r>
      <w:proofErr w:type="spellStart"/>
      <w:r w:rsidRPr="008A549A">
        <w:rPr>
          <w:rFonts w:eastAsia="Calibri" w:cs="Times New Roman"/>
          <w:szCs w:val="28"/>
          <w:shd w:val="clear" w:color="auto" w:fill="FFFFFF"/>
        </w:rPr>
        <w:t>семиклапанке</w:t>
      </w:r>
      <w:proofErr w:type="spellEnd"/>
      <w:r w:rsidRPr="008A549A">
        <w:rPr>
          <w:rFonts w:eastAsia="Calibri" w:cs="Times New Roman"/>
          <w:szCs w:val="28"/>
          <w:shd w:val="clear" w:color="auto" w:fill="FFFFFF"/>
        </w:rPr>
        <w:t xml:space="preserve">» Постепенно инструменты стали делать </w:t>
      </w:r>
      <w:proofErr w:type="spellStart"/>
      <w:r w:rsidRPr="008A549A">
        <w:rPr>
          <w:rFonts w:eastAsia="Calibri" w:cs="Times New Roman"/>
          <w:szCs w:val="28"/>
          <w:shd w:val="clear" w:color="auto" w:fill="FFFFFF"/>
        </w:rPr>
        <w:t>пятиголосными</w:t>
      </w:r>
      <w:proofErr w:type="spellEnd"/>
      <w:r w:rsidRPr="008A549A">
        <w:rPr>
          <w:rFonts w:eastAsia="Calibri" w:cs="Times New Roman"/>
          <w:szCs w:val="28"/>
          <w:shd w:val="clear" w:color="auto" w:fill="FFFFFF"/>
        </w:rPr>
        <w:t xml:space="preserve">. Мех оснащали одной или двумя дополнительными рамками для прочности. </w:t>
      </w:r>
      <w:proofErr w:type="gramStart"/>
      <w:r w:rsidRPr="008A549A">
        <w:rPr>
          <w:rFonts w:eastAsia="Calibri" w:cs="Times New Roman"/>
          <w:szCs w:val="28"/>
          <w:shd w:val="clear" w:color="auto" w:fill="FFFFFF"/>
        </w:rPr>
        <w:t xml:space="preserve">Особенность саратовской гармони, которая отличает ее от других </w:t>
      </w:r>
      <w:r w:rsidRPr="008A549A">
        <w:rPr>
          <w:rFonts w:eastAsia="Calibri" w:cs="Times New Roman"/>
          <w:szCs w:val="28"/>
          <w:shd w:val="clear" w:color="auto" w:fill="FFFFFF"/>
        </w:rPr>
        <w:sym w:font="Symbol" w:char="F02D"/>
      </w:r>
      <w:r w:rsidRPr="008A549A">
        <w:rPr>
          <w:rFonts w:eastAsia="Calibri" w:cs="Times New Roman"/>
          <w:szCs w:val="28"/>
          <w:shd w:val="clear" w:color="auto" w:fill="FFFFFF"/>
        </w:rPr>
        <w:t xml:space="preserve"> наличие колокольчиков вверху и внизу левого </w:t>
      </w:r>
      <w:proofErr w:type="spellStart"/>
      <w:r w:rsidRPr="008A549A">
        <w:rPr>
          <w:rFonts w:eastAsia="Calibri" w:cs="Times New Roman"/>
          <w:szCs w:val="28"/>
          <w:shd w:val="clear" w:color="auto" w:fill="FFFFFF"/>
        </w:rPr>
        <w:t>полукорпуса</w:t>
      </w:r>
      <w:proofErr w:type="spellEnd"/>
      <w:r w:rsidRPr="008A549A">
        <w:rPr>
          <w:rFonts w:eastAsia="Calibri" w:cs="Times New Roman"/>
          <w:szCs w:val="28"/>
          <w:shd w:val="clear" w:color="auto" w:fill="FFFFFF"/>
        </w:rPr>
        <w:t>, звенящие при нажиме крайних клавиш.</w:t>
      </w:r>
      <w:proofErr w:type="gramEnd"/>
      <w:r w:rsidRPr="008A549A">
        <w:rPr>
          <w:rFonts w:eastAsia="Calibri" w:cs="Times New Roman"/>
          <w:szCs w:val="28"/>
          <w:shd w:val="clear" w:color="auto" w:fill="FFFFFF"/>
        </w:rPr>
        <w:t xml:space="preserve"> Вверху, под большим пальцем в левом </w:t>
      </w:r>
      <w:proofErr w:type="spellStart"/>
      <w:r w:rsidRPr="008A549A">
        <w:rPr>
          <w:rFonts w:eastAsia="Calibri" w:cs="Times New Roman"/>
          <w:szCs w:val="28"/>
          <w:shd w:val="clear" w:color="auto" w:fill="FFFFFF"/>
        </w:rPr>
        <w:t>полукорпусе</w:t>
      </w:r>
      <w:proofErr w:type="spellEnd"/>
      <w:r w:rsidRPr="008A549A">
        <w:rPr>
          <w:rFonts w:eastAsia="Calibri" w:cs="Times New Roman"/>
          <w:szCs w:val="28"/>
          <w:shd w:val="clear" w:color="auto" w:fill="FFFFFF"/>
        </w:rPr>
        <w:t xml:space="preserve"> имелся воздушный клапан для бесшумного спуска воздуха из мехов. Настраивались инструменты в мажорном ладу в различных тональностях.</w:t>
      </w:r>
    </w:p>
    <w:p w:rsidR="008A549A" w:rsidRPr="008A549A" w:rsidRDefault="008A549A" w:rsidP="008A549A">
      <w:pPr>
        <w:rPr>
          <w:rFonts w:eastAsia="Calibri" w:cs="Times New Roman"/>
          <w:iCs/>
          <w:szCs w:val="28"/>
          <w:shd w:val="clear" w:color="auto" w:fill="FFFFFF"/>
        </w:rPr>
      </w:pPr>
      <w:r w:rsidRPr="008A549A">
        <w:rPr>
          <w:rFonts w:eastAsia="Calibri" w:cs="Times New Roman"/>
          <w:szCs w:val="28"/>
          <w:shd w:val="clear" w:color="auto" w:fill="FFFFFF"/>
        </w:rPr>
        <w:tab/>
        <w:t xml:space="preserve">«Устройство саратовских гармоник довольно интересно. В стандартном </w:t>
      </w:r>
      <w:proofErr w:type="spellStart"/>
      <w:r w:rsidRPr="008A549A">
        <w:rPr>
          <w:rFonts w:eastAsia="Calibri" w:cs="Times New Roman"/>
          <w:szCs w:val="28"/>
          <w:shd w:val="clear" w:color="auto" w:fill="FFFFFF"/>
        </w:rPr>
        <w:t>пятиголосном</w:t>
      </w:r>
      <w:proofErr w:type="spellEnd"/>
      <w:r w:rsidRPr="008A549A">
        <w:rPr>
          <w:rFonts w:eastAsia="Calibri" w:cs="Times New Roman"/>
          <w:szCs w:val="28"/>
          <w:shd w:val="clear" w:color="auto" w:fill="FFFFFF"/>
        </w:rPr>
        <w:t xml:space="preserve"> инструменте голосовые планки располагались таким образом: основная планка и планка, настроенная на октаву ниже, стояли на резонаторе, имевшем выход в особый резонаторный канал, который придавал звуку характерный тембр. Планка, настроенная на октаву ниже основной, могла отключаться с помощью регистровой пластины по необходимости. Три свистовые планки, настроенные на октаву выше основной, устанавливались прямо на деку. Из-за расположения клапанов в разных плоскостях их делали двойными, один клапан на каждом рычаге располагался снаружи деки, второй – в резонаторном канале. Таким образом нажатие одной клавиши открывало сразу два клапана», – пишет А.М. </w:t>
      </w:r>
      <w:proofErr w:type="spellStart"/>
      <w:r w:rsidRPr="008A549A">
        <w:rPr>
          <w:rFonts w:eastAsia="Calibri" w:cs="Times New Roman"/>
          <w:szCs w:val="28"/>
          <w:shd w:val="clear" w:color="auto" w:fill="FFFFFF"/>
        </w:rPr>
        <w:t>Мирек</w:t>
      </w:r>
      <w:proofErr w:type="spellEnd"/>
      <w:r w:rsidRPr="008A549A">
        <w:rPr>
          <w:rFonts w:eastAsia="Calibri" w:cs="Times New Roman"/>
          <w:szCs w:val="28"/>
          <w:shd w:val="clear" w:color="auto" w:fill="FFFFFF"/>
        </w:rPr>
        <w:t xml:space="preserve"> </w:t>
      </w:r>
      <w:r w:rsidRPr="008A549A">
        <w:rPr>
          <w:rFonts w:eastAsia="Calibri" w:cs="Times New Roman"/>
          <w:szCs w:val="28"/>
          <w:shd w:val="clear" w:color="auto" w:fill="FFFFFF"/>
        </w:rPr>
        <w:sym w:font="Symbol" w:char="F05B"/>
      </w:r>
      <w:r>
        <w:rPr>
          <w:rFonts w:eastAsia="Calibri" w:cs="Times New Roman"/>
          <w:szCs w:val="28"/>
          <w:shd w:val="clear" w:color="auto" w:fill="FFFFFF"/>
        </w:rPr>
        <w:t>11</w:t>
      </w:r>
      <w:r w:rsidRPr="008A549A">
        <w:rPr>
          <w:rFonts w:eastAsia="Calibri" w:cs="Times New Roman"/>
          <w:szCs w:val="28"/>
          <w:shd w:val="clear" w:color="auto" w:fill="FFFFFF"/>
        </w:rPr>
        <w:t>, с.56</w:t>
      </w:r>
      <w:r w:rsidRPr="008A549A">
        <w:rPr>
          <w:rFonts w:eastAsia="Calibri" w:cs="Times New Roman"/>
          <w:szCs w:val="28"/>
          <w:shd w:val="clear" w:color="auto" w:fill="FFFFFF"/>
        </w:rPr>
        <w:sym w:font="Symbol" w:char="F05D"/>
      </w:r>
      <w:r w:rsidRPr="008A549A">
        <w:rPr>
          <w:rFonts w:eastAsia="Calibri" w:cs="Times New Roman"/>
          <w:szCs w:val="28"/>
          <w:shd w:val="clear" w:color="auto" w:fill="FFFFFF"/>
        </w:rPr>
        <w:t>. Такая конструкция получила название «</w:t>
      </w:r>
      <w:proofErr w:type="gramStart"/>
      <w:r w:rsidRPr="008A549A">
        <w:rPr>
          <w:rFonts w:eastAsia="Calibri" w:cs="Times New Roman"/>
          <w:szCs w:val="28"/>
          <w:shd w:val="clear" w:color="auto" w:fill="FFFFFF"/>
        </w:rPr>
        <w:t>ломанная</w:t>
      </w:r>
      <w:proofErr w:type="gramEnd"/>
      <w:r w:rsidRPr="008A549A">
        <w:rPr>
          <w:rFonts w:eastAsia="Calibri" w:cs="Times New Roman"/>
          <w:szCs w:val="28"/>
          <w:shd w:val="clear" w:color="auto" w:fill="FFFFFF"/>
        </w:rPr>
        <w:t xml:space="preserve"> дека»</w:t>
      </w:r>
      <w:r w:rsidRPr="008A549A">
        <w:rPr>
          <w:rFonts w:eastAsia="Calibri" w:cs="Times New Roman"/>
          <w:iCs/>
          <w:szCs w:val="28"/>
          <w:shd w:val="clear" w:color="auto" w:fill="FFFFFF"/>
        </w:rPr>
        <w:t xml:space="preserve"> и сейчас широко применяется в профессиональных инструментах: баян, аккордеон, гармонь. Для саратовской гармони характерно настраивание голосов в разлив.</w:t>
      </w:r>
    </w:p>
    <w:p w:rsidR="008A549A" w:rsidRPr="008A549A" w:rsidRDefault="008A549A" w:rsidP="008A549A">
      <w:pPr>
        <w:rPr>
          <w:rFonts w:eastAsia="Calibri" w:cs="Times New Roman"/>
          <w:iCs/>
          <w:szCs w:val="28"/>
          <w:shd w:val="clear" w:color="auto" w:fill="FFFFFF"/>
        </w:rPr>
      </w:pPr>
      <w:r w:rsidRPr="008A549A">
        <w:rPr>
          <w:rFonts w:eastAsia="Calibri" w:cs="Times New Roman"/>
          <w:iCs/>
          <w:szCs w:val="28"/>
          <w:shd w:val="clear" w:color="auto" w:fill="FFFFFF"/>
        </w:rPr>
        <w:lastRenderedPageBreak/>
        <w:tab/>
        <w:t>В гармони Белобородова правая клавиатура состояла из двух рядов. При нажатии клавиши она издавала разные звуки при смене движения меха. На белых клавишах сохранили звукоряд «русской гармони». Левая рука в одном ряду имела 10 больших клавиш: двухголосные басы, два-три мажорных и 2 минорных аккорда, в которых звучало по три язычка, наклепанных на одной стороне голосовой планки. Все внимание Белобородова было приковано к улучшению тембра и звучания. Инструменты мастеров А.А. Глаголева и Л.А. Чулкова в 70-80-х годах 19-го века, были трехголосными: два голоса, звучавших в унисон и один - на октаву ниже. В таких гармонях применялись переключаемые регистры, резонаторы особой конструкции с иным размещением голосовых планок, устройства, смягчающие звук и акустические камеры. Все эти наработки относительно недавно нашли широкое применение в изготовлении современных профессиональных инструментах. Потому они и представляют такой большой интерес.</w:t>
      </w:r>
    </w:p>
    <w:p w:rsidR="008A549A" w:rsidRPr="008A549A" w:rsidRDefault="008A549A" w:rsidP="008A549A">
      <w:pPr>
        <w:rPr>
          <w:rFonts w:eastAsia="Calibri" w:cs="Times New Roman"/>
          <w:iCs/>
          <w:szCs w:val="28"/>
          <w:shd w:val="clear" w:color="auto" w:fill="FFFFFF"/>
        </w:rPr>
      </w:pPr>
      <w:r w:rsidRPr="008A549A">
        <w:rPr>
          <w:rFonts w:eastAsia="Calibri" w:cs="Times New Roman"/>
          <w:iCs/>
          <w:szCs w:val="28"/>
          <w:shd w:val="clear" w:color="auto" w:fill="FFFFFF"/>
        </w:rPr>
        <w:tab/>
        <w:t xml:space="preserve">В изготовлении кирилловской гармони участвовало много человек: </w:t>
      </w:r>
      <w:proofErr w:type="spellStart"/>
      <w:r w:rsidRPr="008A549A">
        <w:rPr>
          <w:rFonts w:eastAsia="Calibri" w:cs="Times New Roman"/>
          <w:szCs w:val="28"/>
        </w:rPr>
        <w:t>планочники</w:t>
      </w:r>
      <w:proofErr w:type="spellEnd"/>
      <w:r w:rsidRPr="008A549A">
        <w:rPr>
          <w:rFonts w:eastAsia="Calibri" w:cs="Times New Roman"/>
          <w:szCs w:val="28"/>
        </w:rPr>
        <w:t xml:space="preserve">, меховщики, настройщики, сборщики, </w:t>
      </w:r>
      <w:proofErr w:type="spellStart"/>
      <w:r w:rsidRPr="008A549A">
        <w:rPr>
          <w:rFonts w:eastAsia="Calibri" w:cs="Times New Roman"/>
          <w:szCs w:val="28"/>
        </w:rPr>
        <w:t>голосовщики</w:t>
      </w:r>
      <w:proofErr w:type="spellEnd"/>
      <w:r w:rsidRPr="008A549A">
        <w:rPr>
          <w:rFonts w:eastAsia="Calibri" w:cs="Times New Roman"/>
          <w:szCs w:val="28"/>
        </w:rPr>
        <w:t xml:space="preserve"> и прочие </w:t>
      </w:r>
      <w:r w:rsidRPr="008A549A">
        <w:rPr>
          <w:rFonts w:eastAsia="Calibri" w:cs="Times New Roman"/>
          <w:szCs w:val="28"/>
        </w:rPr>
        <w:sym w:font="Symbol" w:char="F02D"/>
      </w:r>
      <w:r w:rsidRPr="008A549A">
        <w:rPr>
          <w:rFonts w:eastAsia="Calibri" w:cs="Times New Roman"/>
          <w:iCs/>
          <w:szCs w:val="28"/>
          <w:shd w:val="clear" w:color="auto" w:fill="FFFFFF"/>
        </w:rPr>
        <w:t xml:space="preserve"> которые </w:t>
      </w:r>
      <w:r w:rsidRPr="008A549A">
        <w:rPr>
          <w:rFonts w:eastAsia="Calibri" w:cs="Times New Roman"/>
          <w:szCs w:val="28"/>
        </w:rPr>
        <w:t>изготавливали конкретные детали.</w:t>
      </w:r>
      <w:r w:rsidRPr="008A549A">
        <w:rPr>
          <w:rFonts w:eastAsia="Calibri" w:cs="Times New Roman"/>
          <w:iCs/>
          <w:szCs w:val="28"/>
          <w:shd w:val="clear" w:color="auto" w:fill="FFFFFF"/>
        </w:rPr>
        <w:t xml:space="preserve"> Все деревянные детали изготавливались из ольхи, она имеет невысокую плотность, соответственно и гармони получались очень легкими, даже дека, которую на фабричных инструментах принято делать из хорошо резонирующей ели. Планки голосов изготовлялись из меди, использовалась ручная обработка деталей. Кирилловская гармонь имеет необычайно красивый тембр, яркий, звонкий, насыщенный звук. Механика правой клавиатуры бывает с «</w:t>
      </w:r>
      <w:proofErr w:type="spellStart"/>
      <w:r w:rsidRPr="008A549A">
        <w:rPr>
          <w:rFonts w:eastAsia="Calibri" w:cs="Times New Roman"/>
          <w:iCs/>
          <w:szCs w:val="28"/>
          <w:shd w:val="clear" w:color="auto" w:fill="FFFFFF"/>
        </w:rPr>
        <w:t>заемом</w:t>
      </w:r>
      <w:proofErr w:type="spellEnd"/>
      <w:r w:rsidRPr="008A549A">
        <w:rPr>
          <w:rFonts w:eastAsia="Calibri" w:cs="Times New Roman"/>
          <w:iCs/>
          <w:szCs w:val="28"/>
          <w:shd w:val="clear" w:color="auto" w:fill="FFFFFF"/>
        </w:rPr>
        <w:t>», когда при нажатии одной клавиши, синхронно нажимается другая клавиша на октаву выше или ниже. Выпускались гармони 21х12, 17х12.</w:t>
      </w:r>
    </w:p>
    <w:p w:rsidR="008A549A" w:rsidRPr="008A549A" w:rsidRDefault="008A549A" w:rsidP="008A549A">
      <w:pPr>
        <w:rPr>
          <w:rFonts w:eastAsia="Calibri" w:cs="Times New Roman"/>
          <w:iCs/>
          <w:szCs w:val="28"/>
          <w:shd w:val="clear" w:color="auto" w:fill="FFFFFF"/>
        </w:rPr>
      </w:pPr>
      <w:r w:rsidRPr="008A549A">
        <w:rPr>
          <w:rFonts w:eastAsia="Calibri" w:cs="Times New Roman"/>
          <w:iCs/>
          <w:szCs w:val="28"/>
          <w:shd w:val="clear" w:color="auto" w:fill="FFFFFF"/>
        </w:rPr>
        <w:tab/>
      </w:r>
      <w:proofErr w:type="gramStart"/>
      <w:r w:rsidRPr="008A549A">
        <w:rPr>
          <w:rFonts w:eastAsia="Calibri" w:cs="Times New Roman"/>
          <w:iCs/>
          <w:szCs w:val="28"/>
          <w:shd w:val="clear" w:color="auto" w:fill="FFFFFF"/>
        </w:rPr>
        <w:t xml:space="preserve">«Главное отличие от обычной хромки </w:t>
      </w:r>
      <w:r w:rsidRPr="008A549A">
        <w:rPr>
          <w:rFonts w:eastAsia="Calibri" w:cs="Times New Roman"/>
          <w:iCs/>
          <w:szCs w:val="28"/>
          <w:shd w:val="clear" w:color="auto" w:fill="FFFFFF"/>
        </w:rPr>
        <w:sym w:font="Symbol" w:char="F02D"/>
      </w:r>
      <w:r w:rsidRPr="008A549A">
        <w:rPr>
          <w:rFonts w:eastAsia="Calibri" w:cs="Times New Roman"/>
          <w:iCs/>
          <w:szCs w:val="28"/>
          <w:shd w:val="clear" w:color="auto" w:fill="FFFFFF"/>
        </w:rPr>
        <w:t xml:space="preserve"> расположение пар бас-аккорд буквой Г, то есть если играть простую частушку (предлагаемую для начала обучения в самоучителе </w:t>
      </w:r>
      <w:proofErr w:type="spellStart"/>
      <w:r w:rsidRPr="008A549A">
        <w:rPr>
          <w:rFonts w:eastAsia="Calibri" w:cs="Times New Roman"/>
          <w:iCs/>
          <w:szCs w:val="28"/>
          <w:shd w:val="clear" w:color="auto" w:fill="FFFFFF"/>
        </w:rPr>
        <w:t>Бажилина</w:t>
      </w:r>
      <w:proofErr w:type="spellEnd"/>
      <w:r w:rsidRPr="008A549A">
        <w:rPr>
          <w:rFonts w:eastAsia="Calibri" w:cs="Times New Roman"/>
          <w:iCs/>
          <w:szCs w:val="28"/>
          <w:shd w:val="clear" w:color="auto" w:fill="FFFFFF"/>
        </w:rPr>
        <w:t xml:space="preserve">), которая на обычной хромке играется нажатием попарно клавиш в первом ряду (от руки), начиная с первой пары, </w:t>
      </w:r>
      <w:r w:rsidRPr="008A549A">
        <w:rPr>
          <w:rFonts w:eastAsia="Calibri" w:cs="Times New Roman"/>
          <w:iCs/>
          <w:szCs w:val="28"/>
          <w:shd w:val="clear" w:color="auto" w:fill="FFFFFF"/>
        </w:rPr>
        <w:lastRenderedPageBreak/>
        <w:t>то в кирилловской первая пара клавиш этой мелодии находится во втором (от руки) ряду (самая нижние клавиши), а две вторые</w:t>
      </w:r>
      <w:proofErr w:type="gramEnd"/>
      <w:r w:rsidRPr="008A549A">
        <w:rPr>
          <w:rFonts w:eastAsia="Calibri" w:cs="Times New Roman"/>
          <w:iCs/>
          <w:szCs w:val="28"/>
          <w:shd w:val="clear" w:color="auto" w:fill="FFFFFF"/>
        </w:rPr>
        <w:t xml:space="preserve"> пары – в первом ряду» </w:t>
      </w:r>
      <w:r w:rsidRPr="008A549A">
        <w:rPr>
          <w:rFonts w:eastAsia="Calibri" w:cs="Times New Roman"/>
          <w:iCs/>
          <w:szCs w:val="28"/>
          <w:shd w:val="clear" w:color="auto" w:fill="FFFFFF"/>
        </w:rPr>
        <w:sym w:font="Symbol" w:char="F05B"/>
      </w:r>
      <w:r w:rsidRPr="008A549A">
        <w:rPr>
          <w:rFonts w:eastAsia="Calibri" w:cs="Times New Roman"/>
          <w:iCs/>
          <w:szCs w:val="28"/>
          <w:shd w:val="clear" w:color="auto" w:fill="FFFFFF"/>
        </w:rPr>
        <w:t>1</w:t>
      </w:r>
      <w:r w:rsidRPr="008A549A">
        <w:rPr>
          <w:rFonts w:eastAsia="Calibri" w:cs="Times New Roman"/>
          <w:iCs/>
          <w:szCs w:val="28"/>
          <w:shd w:val="clear" w:color="auto" w:fill="FFFFFF"/>
        </w:rPr>
        <w:sym w:font="Symbol" w:char="F05D"/>
      </w:r>
      <w:r w:rsidRPr="008A549A">
        <w:rPr>
          <w:rFonts w:eastAsia="Calibri" w:cs="Times New Roman"/>
          <w:iCs/>
          <w:szCs w:val="28"/>
          <w:shd w:val="clear" w:color="auto" w:fill="FFFFFF"/>
        </w:rPr>
        <w:t>.</w:t>
      </w:r>
    </w:p>
    <w:p w:rsidR="008A549A" w:rsidRPr="008A549A" w:rsidRDefault="008A549A" w:rsidP="008A549A">
      <w:pPr>
        <w:rPr>
          <w:rFonts w:eastAsia="Times New Roman" w:cs="Times New Roman"/>
          <w:szCs w:val="28"/>
          <w:shd w:val="clear" w:color="auto" w:fill="FFFFFF"/>
          <w:lang w:bidi="en-US"/>
        </w:rPr>
      </w:pPr>
      <w:r w:rsidRPr="008A549A">
        <w:rPr>
          <w:rFonts w:eastAsia="Times New Roman" w:cs="Times New Roman"/>
          <w:szCs w:val="28"/>
          <w:shd w:val="clear" w:color="auto" w:fill="FFFFFF"/>
          <w:lang w:bidi="en-US"/>
        </w:rPr>
        <w:tab/>
        <w:t xml:space="preserve">В </w:t>
      </w:r>
      <w:proofErr w:type="spellStart"/>
      <w:r w:rsidRPr="008A549A">
        <w:rPr>
          <w:rFonts w:eastAsia="Times New Roman" w:cs="Times New Roman"/>
          <w:szCs w:val="28"/>
          <w:shd w:val="clear" w:color="auto" w:fill="FFFFFF"/>
          <w:lang w:bidi="en-US"/>
        </w:rPr>
        <w:t>елецкой</w:t>
      </w:r>
      <w:proofErr w:type="spellEnd"/>
      <w:r w:rsidRPr="008A549A">
        <w:rPr>
          <w:rFonts w:eastAsia="Times New Roman" w:cs="Times New Roman"/>
          <w:szCs w:val="28"/>
          <w:shd w:val="clear" w:color="auto" w:fill="FFFFFF"/>
          <w:lang w:bidi="en-US"/>
        </w:rPr>
        <w:t xml:space="preserve"> рояльной гармони в правом корпусе </w:t>
      </w:r>
      <w:r w:rsidRPr="008A549A">
        <w:rPr>
          <w:rFonts w:eastAsia="Times New Roman" w:cs="Times New Roman"/>
          <w:szCs w:val="28"/>
          <w:lang w:bidi="en-US"/>
        </w:rPr>
        <w:t xml:space="preserve">имела все звуки полной хроматической гаммы, где </w:t>
      </w:r>
      <w:r w:rsidRPr="008A549A">
        <w:rPr>
          <w:rFonts w:eastAsia="Times New Roman" w:cs="Times New Roman"/>
          <w:szCs w:val="28"/>
          <w:shd w:val="clear" w:color="auto" w:fill="FFFFFF"/>
          <w:lang w:bidi="en-US"/>
        </w:rPr>
        <w:t>каждая клавиша имела три голоса, звучащие в трех разных октавах в унисон. Но и встречались инструменты, в которых были два голоса в октаву без разлива и один на октаву выше или ниже.</w:t>
      </w:r>
    </w:p>
    <w:p w:rsidR="008A549A" w:rsidRPr="008A549A" w:rsidRDefault="008A549A" w:rsidP="008A549A">
      <w:pPr>
        <w:rPr>
          <w:rFonts w:eastAsia="Calibri" w:cs="Times New Roman"/>
          <w:szCs w:val="28"/>
        </w:rPr>
      </w:pPr>
      <w:r w:rsidRPr="008A549A">
        <w:rPr>
          <w:rFonts w:eastAsia="Calibri" w:cs="Times New Roman"/>
          <w:szCs w:val="28"/>
        </w:rPr>
        <w:tab/>
        <w:t>Уже в ранних инструментах левая сторона обрела те характерные очертания, которые сохранились на протяжении многих лет: на внешней стороне грифа помещались 4 клавиши басов, а на внутренней стороне грифа 4 мажорных аккорда. Басы и аккорды были расположены по кварто-квинтовому кругу. Левая клавиатура отличалась силой и полнотой звучания, за счет трехголосных, а иногда и четырехголосных планок. Настраивались они также в разных октавах. К басам добавили свистовую планку на две октавы выше основной.</w:t>
      </w:r>
    </w:p>
    <w:p w:rsidR="008A549A" w:rsidRPr="008A549A" w:rsidRDefault="008A549A" w:rsidP="008A549A">
      <w:pPr>
        <w:rPr>
          <w:rFonts w:eastAsia="Calibri" w:cs="Times New Roman"/>
          <w:szCs w:val="28"/>
        </w:rPr>
      </w:pPr>
      <w:r w:rsidRPr="008A549A">
        <w:rPr>
          <w:rFonts w:eastAsia="Calibri" w:cs="Times New Roman"/>
          <w:szCs w:val="28"/>
        </w:rPr>
        <w:tab/>
        <w:t xml:space="preserve">«На более поздней модели </w:t>
      </w:r>
      <w:proofErr w:type="spellStart"/>
      <w:r w:rsidRPr="008A549A">
        <w:rPr>
          <w:rFonts w:eastAsia="Calibri" w:cs="Times New Roman"/>
          <w:szCs w:val="28"/>
        </w:rPr>
        <w:t>елецкой</w:t>
      </w:r>
      <w:proofErr w:type="spellEnd"/>
      <w:r w:rsidRPr="008A549A">
        <w:rPr>
          <w:rFonts w:eastAsia="Calibri" w:cs="Times New Roman"/>
          <w:szCs w:val="28"/>
        </w:rPr>
        <w:t xml:space="preserve"> рояльной мастера, сохраняя внешние установившиеся формы, по требованию исполнителей увеличили диапазон правой клавиатуры до 16 (15) клавиш, басов — до 6, а аккордов — до 7 (6+1); причем в ряду мажорных аккордов появился один минорный. Если на </w:t>
      </w:r>
      <w:proofErr w:type="spellStart"/>
      <w:r w:rsidRPr="008A549A">
        <w:rPr>
          <w:rFonts w:eastAsia="Calibri" w:cs="Times New Roman"/>
          <w:szCs w:val="28"/>
        </w:rPr>
        <w:t>русянке</w:t>
      </w:r>
      <w:proofErr w:type="spellEnd"/>
      <w:r w:rsidRPr="008A549A">
        <w:rPr>
          <w:rFonts w:eastAsia="Calibri" w:cs="Times New Roman"/>
          <w:szCs w:val="28"/>
        </w:rPr>
        <w:t xml:space="preserve"> ушко для большого пальца правой руки было неподвижным, то на </w:t>
      </w:r>
      <w:proofErr w:type="spellStart"/>
      <w:r w:rsidRPr="008A549A">
        <w:rPr>
          <w:rFonts w:eastAsia="Calibri" w:cs="Times New Roman"/>
          <w:szCs w:val="28"/>
        </w:rPr>
        <w:t>елецкой</w:t>
      </w:r>
      <w:proofErr w:type="spellEnd"/>
      <w:r w:rsidRPr="008A549A">
        <w:rPr>
          <w:rFonts w:eastAsia="Calibri" w:cs="Times New Roman"/>
          <w:szCs w:val="28"/>
        </w:rPr>
        <w:t xml:space="preserve"> рояльной оно стало крепиться на подвижной металлической планке — чтобы рука могла свободно двигаться по значительно увеличившемуся грифу. На левой стороне кистевой ремень закреплен наглухо вдоль ребра грифа», – пишет А.М. </w:t>
      </w:r>
      <w:proofErr w:type="spellStart"/>
      <w:r w:rsidRPr="008A549A">
        <w:rPr>
          <w:rFonts w:eastAsia="Calibri" w:cs="Times New Roman"/>
          <w:szCs w:val="28"/>
        </w:rPr>
        <w:t>Мирек</w:t>
      </w:r>
      <w:proofErr w:type="spellEnd"/>
      <w:r w:rsidRPr="008A549A">
        <w:rPr>
          <w:rFonts w:eastAsia="Calibri" w:cs="Times New Roman"/>
          <w:szCs w:val="28"/>
        </w:rPr>
        <w:t xml:space="preserve"> </w:t>
      </w:r>
      <w:r w:rsidRPr="008A549A">
        <w:rPr>
          <w:rFonts w:eastAsia="Calibri" w:cs="Times New Roman"/>
          <w:szCs w:val="28"/>
        </w:rPr>
        <w:sym w:font="Symbol" w:char="F05B"/>
      </w:r>
      <w:r w:rsidR="00A0067A">
        <w:rPr>
          <w:rFonts w:eastAsia="Calibri" w:cs="Times New Roman"/>
          <w:szCs w:val="28"/>
        </w:rPr>
        <w:t>10</w:t>
      </w:r>
      <w:r w:rsidRPr="008A549A">
        <w:rPr>
          <w:rFonts w:eastAsia="Calibri" w:cs="Times New Roman"/>
          <w:szCs w:val="28"/>
        </w:rPr>
        <w:t>, с.28</w:t>
      </w:r>
      <w:r w:rsidRPr="008A549A">
        <w:rPr>
          <w:rFonts w:eastAsia="Calibri" w:cs="Times New Roman"/>
          <w:szCs w:val="28"/>
        </w:rPr>
        <w:sym w:font="Symbol" w:char="F05D"/>
      </w:r>
      <w:r w:rsidRPr="008A549A">
        <w:rPr>
          <w:rFonts w:eastAsia="Calibri" w:cs="Times New Roman"/>
          <w:szCs w:val="28"/>
        </w:rPr>
        <w:t>.</w:t>
      </w:r>
    </w:p>
    <w:p w:rsidR="008A549A" w:rsidRPr="008A549A" w:rsidRDefault="008A549A" w:rsidP="008A549A">
      <w:pPr>
        <w:rPr>
          <w:rFonts w:eastAsia="Calibri" w:cs="Times New Roman"/>
          <w:szCs w:val="28"/>
        </w:rPr>
      </w:pPr>
      <w:r w:rsidRPr="008A549A">
        <w:rPr>
          <w:rFonts w:eastAsia="Calibri" w:cs="Times New Roman"/>
          <w:szCs w:val="28"/>
        </w:rPr>
        <w:tab/>
        <w:t xml:space="preserve">У каждого мастера была гармонь, ставшая эталоном для настройки; с нее копировался строй для </w:t>
      </w:r>
      <w:proofErr w:type="gramStart"/>
      <w:r w:rsidRPr="008A549A">
        <w:rPr>
          <w:rFonts w:eastAsia="Calibri" w:cs="Times New Roman"/>
          <w:szCs w:val="28"/>
        </w:rPr>
        <w:t>новых</w:t>
      </w:r>
      <w:proofErr w:type="gramEnd"/>
      <w:r w:rsidRPr="008A549A">
        <w:rPr>
          <w:rFonts w:eastAsia="Calibri" w:cs="Times New Roman"/>
          <w:szCs w:val="28"/>
        </w:rPr>
        <w:t>. Инструменты с большей фортепианной клавиатурой строили тщательно, но нередко можно было встретить гармони, настроенные на полтона ниже.</w:t>
      </w:r>
    </w:p>
    <w:p w:rsidR="005F524C" w:rsidRDefault="008A549A" w:rsidP="008A549A">
      <w:pPr>
        <w:rPr>
          <w:rFonts w:eastAsia="Calibri" w:cs="Times New Roman"/>
          <w:szCs w:val="28"/>
        </w:rPr>
      </w:pPr>
      <w:r w:rsidRPr="008A549A">
        <w:rPr>
          <w:rFonts w:eastAsia="Calibri" w:cs="Times New Roman"/>
          <w:szCs w:val="28"/>
        </w:rPr>
        <w:tab/>
        <w:t xml:space="preserve">Таким образом, все перечисленное – это наиболее яркие специфические, конструктивные особенности некоторых инструментов, которые дают право утверждать, что гармонь, изготовляемые на территории </w:t>
      </w:r>
      <w:r w:rsidRPr="008A549A">
        <w:rPr>
          <w:rFonts w:eastAsia="Calibri" w:cs="Times New Roman"/>
          <w:szCs w:val="28"/>
        </w:rPr>
        <w:lastRenderedPageBreak/>
        <w:t xml:space="preserve">нашей страны, отличаются от европейских моделей. В производстве применялись: другие породы дерева, иные материалы отделки, новые механические решения. Все это происходило под влиянием </w:t>
      </w:r>
      <w:r w:rsidRPr="008A549A">
        <w:rPr>
          <w:rFonts w:eastAsia="Calibri" w:cs="Times New Roman"/>
          <w:i/>
          <w:szCs w:val="28"/>
        </w:rPr>
        <w:t>местной фольклорной традиции</w:t>
      </w:r>
      <w:r w:rsidRPr="008A549A">
        <w:rPr>
          <w:rFonts w:eastAsia="Calibri" w:cs="Times New Roman"/>
          <w:szCs w:val="28"/>
        </w:rPr>
        <w:t xml:space="preserve"> того или иного региона. Поэтому инструмент, который пришел к нам из зарубежных стран, прошел длительный путь изменений и теперь мы можем выделить модели, относящиеся к </w:t>
      </w:r>
      <w:r w:rsidRPr="008A549A">
        <w:rPr>
          <w:rFonts w:eastAsia="Calibri" w:cs="Times New Roman"/>
          <w:i/>
          <w:szCs w:val="28"/>
        </w:rPr>
        <w:t>русским народным</w:t>
      </w:r>
      <w:r w:rsidRPr="008A549A">
        <w:rPr>
          <w:rFonts w:eastAsia="Calibri" w:cs="Times New Roman"/>
          <w:szCs w:val="28"/>
        </w:rPr>
        <w:t xml:space="preserve"> гармоням.</w:t>
      </w:r>
    </w:p>
    <w:p w:rsidR="008A549A" w:rsidRDefault="008A549A" w:rsidP="008A549A">
      <w:r w:rsidRPr="008A549A">
        <w:tab/>
      </w:r>
    </w:p>
    <w:p w:rsidR="008A549A" w:rsidRPr="008A549A" w:rsidRDefault="008A549A" w:rsidP="008A549A">
      <w:r w:rsidRPr="008A549A">
        <w:t>Список литературы:</w:t>
      </w:r>
    </w:p>
    <w:p w:rsidR="008A549A" w:rsidRPr="008A549A" w:rsidRDefault="008A549A" w:rsidP="008A549A"/>
    <w:p w:rsidR="008A549A" w:rsidRPr="008A549A" w:rsidRDefault="008A549A" w:rsidP="008A549A">
      <w:pPr>
        <w:numPr>
          <w:ilvl w:val="0"/>
          <w:numId w:val="1"/>
        </w:numPr>
      </w:pPr>
      <w:r w:rsidRPr="008A549A">
        <w:t>А</w:t>
      </w:r>
      <w:r w:rsidR="00A0067A">
        <w:t xml:space="preserve">кимов, С. Гармонь-хромка. </w:t>
      </w:r>
      <w:r w:rsidR="00A0067A" w:rsidRPr="008A549A">
        <w:t>[</w:t>
      </w:r>
      <w:r w:rsidRPr="008A549A">
        <w:t>Электронный ресурс]: текстовые файлы. – Режим доступа - http://www.poigarmonika.ru/raznovidnosti-garmonei/198-garmon-hromka.html</w:t>
      </w:r>
    </w:p>
    <w:p w:rsidR="008A549A" w:rsidRPr="008A549A" w:rsidRDefault="008A549A" w:rsidP="008A549A">
      <w:pPr>
        <w:numPr>
          <w:ilvl w:val="0"/>
          <w:numId w:val="1"/>
        </w:numPr>
      </w:pPr>
      <w:proofErr w:type="spellStart"/>
      <w:r w:rsidRPr="008A549A">
        <w:t>Благодатов</w:t>
      </w:r>
      <w:proofErr w:type="spellEnd"/>
      <w:r w:rsidRPr="008A549A">
        <w:t xml:space="preserve">, Г.И. Русская гармоника. Очерк истории инструмента и его роли в русской народной музыкальной культуре [Текст] / Под ред. Ф.А. Рубцова. – Л.: </w:t>
      </w:r>
      <w:proofErr w:type="spellStart"/>
      <w:r w:rsidRPr="008A549A">
        <w:t>Музгиз</w:t>
      </w:r>
      <w:proofErr w:type="spellEnd"/>
      <w:r w:rsidRPr="008A549A">
        <w:t>, 1960. – 182 с.</w:t>
      </w:r>
    </w:p>
    <w:p w:rsidR="008A549A" w:rsidRPr="008A549A" w:rsidRDefault="008A549A" w:rsidP="008A549A">
      <w:pPr>
        <w:numPr>
          <w:ilvl w:val="0"/>
          <w:numId w:val="1"/>
        </w:numPr>
      </w:pPr>
      <w:proofErr w:type="spellStart"/>
      <w:r w:rsidRPr="008A549A">
        <w:t>Вертков</w:t>
      </w:r>
      <w:proofErr w:type="spellEnd"/>
      <w:r w:rsidRPr="008A549A">
        <w:t xml:space="preserve">, К., </w:t>
      </w:r>
      <w:proofErr w:type="spellStart"/>
      <w:r w:rsidRPr="008A549A">
        <w:t>Благодатов</w:t>
      </w:r>
      <w:proofErr w:type="spellEnd"/>
      <w:r w:rsidRPr="008A549A">
        <w:t xml:space="preserve"> Г., </w:t>
      </w:r>
      <w:proofErr w:type="spellStart"/>
      <w:r w:rsidRPr="008A549A">
        <w:t>Язовицкая</w:t>
      </w:r>
      <w:proofErr w:type="spellEnd"/>
      <w:r w:rsidRPr="008A549A">
        <w:t xml:space="preserve"> Э. Атлас музыкальных инструментов народов СССР. [Текст] – М.: </w:t>
      </w:r>
      <w:proofErr w:type="spellStart"/>
      <w:r w:rsidRPr="008A549A">
        <w:t>Музгиз</w:t>
      </w:r>
      <w:proofErr w:type="spellEnd"/>
      <w:r w:rsidRPr="008A549A">
        <w:t>, 1963. – 275 с.</w:t>
      </w:r>
    </w:p>
    <w:p w:rsidR="008A549A" w:rsidRPr="008A549A" w:rsidRDefault="008A549A" w:rsidP="008A549A">
      <w:pPr>
        <w:numPr>
          <w:ilvl w:val="0"/>
          <w:numId w:val="1"/>
        </w:numPr>
      </w:pPr>
      <w:proofErr w:type="spellStart"/>
      <w:r w:rsidRPr="008A549A">
        <w:t>Имханицкий</w:t>
      </w:r>
      <w:proofErr w:type="spellEnd"/>
      <w:r w:rsidRPr="008A549A">
        <w:t>, М.И. История исполнительства на русских народных инструментах: [Текст] Учеб</w:t>
      </w:r>
      <w:proofErr w:type="gramStart"/>
      <w:r w:rsidRPr="008A549A">
        <w:t>.</w:t>
      </w:r>
      <w:proofErr w:type="gramEnd"/>
      <w:r w:rsidRPr="008A549A">
        <w:t xml:space="preserve"> </w:t>
      </w:r>
      <w:proofErr w:type="spellStart"/>
      <w:proofErr w:type="gramStart"/>
      <w:r w:rsidRPr="008A549A">
        <w:t>п</w:t>
      </w:r>
      <w:proofErr w:type="gramEnd"/>
      <w:r w:rsidRPr="008A549A">
        <w:t>особ</w:t>
      </w:r>
      <w:proofErr w:type="spellEnd"/>
      <w:r w:rsidRPr="008A549A">
        <w:t>. для муз. вузов и училищ – М.: Изд-во РАМ им. Гнесиных, 2002. – С. 172</w:t>
      </w:r>
    </w:p>
    <w:p w:rsidR="008A549A" w:rsidRPr="008A549A" w:rsidRDefault="008A549A" w:rsidP="008A549A">
      <w:pPr>
        <w:numPr>
          <w:ilvl w:val="0"/>
          <w:numId w:val="1"/>
        </w:numPr>
      </w:pPr>
      <w:proofErr w:type="spellStart"/>
      <w:r w:rsidRPr="008A549A">
        <w:t>Имханицкий</w:t>
      </w:r>
      <w:proofErr w:type="spellEnd"/>
      <w:r w:rsidRPr="008A549A">
        <w:t>, М.И. Становление гармоники: новые аспекты // Гармоника: история, теория, практика. [Текст] – Майкоп, 2000. – С.11-14</w:t>
      </w:r>
    </w:p>
    <w:p w:rsidR="008A549A" w:rsidRPr="008A549A" w:rsidRDefault="008A549A" w:rsidP="008A549A">
      <w:pPr>
        <w:numPr>
          <w:ilvl w:val="0"/>
          <w:numId w:val="1"/>
        </w:numPr>
      </w:pPr>
      <w:r w:rsidRPr="008A549A">
        <w:t>Какие бывают  гармони. [Электронный ресурс]: текстовые файлы. – Режим доступа - http://generallive.ru/news/kakie-byvayut-garmoni.html</w:t>
      </w:r>
    </w:p>
    <w:p w:rsidR="008A549A" w:rsidRPr="008A549A" w:rsidRDefault="008A549A" w:rsidP="008A549A">
      <w:pPr>
        <w:numPr>
          <w:ilvl w:val="0"/>
          <w:numId w:val="1"/>
        </w:numPr>
      </w:pPr>
      <w:r w:rsidRPr="008A549A">
        <w:t xml:space="preserve">Мациевский, И. Народный музыкальный инструмент и методология его </w:t>
      </w:r>
      <w:proofErr w:type="gramStart"/>
      <w:r w:rsidRPr="008A549A">
        <w:t>исследования</w:t>
      </w:r>
      <w:proofErr w:type="gramEnd"/>
      <w:r w:rsidRPr="008A549A">
        <w:t xml:space="preserve"> // Актуальные проблемы современной фольклористики: [Текст] Сб. статей и материалов. – Л.: Музыка, 1980. – с. 143-169</w:t>
      </w:r>
    </w:p>
    <w:p w:rsidR="008A549A" w:rsidRPr="008A549A" w:rsidRDefault="008A549A" w:rsidP="008A549A">
      <w:pPr>
        <w:numPr>
          <w:ilvl w:val="0"/>
          <w:numId w:val="1"/>
        </w:numPr>
      </w:pPr>
      <w:proofErr w:type="spellStart"/>
      <w:r w:rsidRPr="008A549A">
        <w:lastRenderedPageBreak/>
        <w:t>Мехнецов</w:t>
      </w:r>
      <w:proofErr w:type="spellEnd"/>
      <w:r w:rsidRPr="008A549A">
        <w:t xml:space="preserve">, А.А. Кирилловская гармонь-хромка в традиционной культуре </w:t>
      </w:r>
      <w:proofErr w:type="spellStart"/>
      <w:r w:rsidRPr="008A549A">
        <w:t>белозерья</w:t>
      </w:r>
      <w:proofErr w:type="spellEnd"/>
      <w:r w:rsidRPr="008A549A">
        <w:t xml:space="preserve"> [Текст] / Науч. Ред. И.С. Попова. – Вологда: Вологодский научно-методический центр культуры и повышения </w:t>
      </w:r>
      <w:proofErr w:type="spellStart"/>
      <w:r w:rsidRPr="008A549A">
        <w:t>квальфикации</w:t>
      </w:r>
      <w:proofErr w:type="spellEnd"/>
      <w:r w:rsidRPr="008A549A">
        <w:t>, 2005. – 272 с.: нот</w:t>
      </w:r>
      <w:proofErr w:type="gramStart"/>
      <w:r w:rsidRPr="008A549A">
        <w:t xml:space="preserve">., </w:t>
      </w:r>
      <w:proofErr w:type="spellStart"/>
      <w:proofErr w:type="gramEnd"/>
      <w:r w:rsidRPr="008A549A">
        <w:t>илл</w:t>
      </w:r>
      <w:proofErr w:type="spellEnd"/>
      <w:r w:rsidRPr="008A549A">
        <w:t>.. компакт-диск.</w:t>
      </w:r>
    </w:p>
    <w:p w:rsidR="008A549A" w:rsidRPr="008A549A" w:rsidRDefault="008A549A" w:rsidP="008A549A">
      <w:pPr>
        <w:numPr>
          <w:ilvl w:val="0"/>
          <w:numId w:val="1"/>
        </w:numPr>
      </w:pPr>
      <w:proofErr w:type="spellStart"/>
      <w:r w:rsidRPr="008A549A">
        <w:t>Мирек</w:t>
      </w:r>
      <w:proofErr w:type="spellEnd"/>
      <w:r w:rsidRPr="008A549A">
        <w:t>, А.М. Гармоника. Прошлое и настоящее. [Текст] Научно-историческая энциклопедическая книга. – М.: ИНТЕРПРАКС, 1994. – 534 с.: нот.</w:t>
      </w:r>
    </w:p>
    <w:p w:rsidR="008A549A" w:rsidRPr="008A549A" w:rsidRDefault="008A549A" w:rsidP="008A549A">
      <w:pPr>
        <w:numPr>
          <w:ilvl w:val="0"/>
          <w:numId w:val="1"/>
        </w:numPr>
      </w:pPr>
      <w:proofErr w:type="spellStart"/>
      <w:r w:rsidRPr="008A549A">
        <w:rPr>
          <w:bCs/>
        </w:rPr>
        <w:t>Мирек</w:t>
      </w:r>
      <w:proofErr w:type="spellEnd"/>
      <w:r w:rsidRPr="008A549A">
        <w:rPr>
          <w:bCs/>
        </w:rPr>
        <w:t>, А.</w:t>
      </w:r>
      <w:r w:rsidRPr="008A549A">
        <w:t xml:space="preserve"> ...И звучит гармоника. [Текст] – М.: </w:t>
      </w:r>
      <w:proofErr w:type="spellStart"/>
      <w:r w:rsidRPr="008A549A">
        <w:t>Сов</w:t>
      </w:r>
      <w:proofErr w:type="gramStart"/>
      <w:r w:rsidRPr="008A549A">
        <w:t>.к</w:t>
      </w:r>
      <w:proofErr w:type="gramEnd"/>
      <w:r w:rsidRPr="008A549A">
        <w:t>омпозитор</w:t>
      </w:r>
      <w:proofErr w:type="spellEnd"/>
      <w:r w:rsidRPr="008A549A">
        <w:t>, 1979</w:t>
      </w:r>
    </w:p>
    <w:p w:rsidR="008A549A" w:rsidRDefault="008A549A" w:rsidP="008A549A">
      <w:pPr>
        <w:numPr>
          <w:ilvl w:val="0"/>
          <w:numId w:val="1"/>
        </w:numPr>
      </w:pPr>
      <w:proofErr w:type="spellStart"/>
      <w:r w:rsidRPr="008A549A">
        <w:t>Мирек</w:t>
      </w:r>
      <w:proofErr w:type="spellEnd"/>
      <w:r w:rsidRPr="008A549A">
        <w:t>, А. Справочник по гармоникам. [Текст] – М.: Музыка, 1968. – 130 с.</w:t>
      </w:r>
    </w:p>
    <w:p w:rsidR="008A549A" w:rsidRPr="008A549A" w:rsidRDefault="008A549A" w:rsidP="008A549A">
      <w:pPr>
        <w:numPr>
          <w:ilvl w:val="0"/>
          <w:numId w:val="1"/>
        </w:numPr>
      </w:pPr>
      <w:r w:rsidRPr="008A549A">
        <w:t xml:space="preserve">Москвичева, С.А. Гармоника и ее место в традиционной культуре Тамбовской области [Текст] // Православная история и традиционная культура: материалы III Международной научно-практической конференции. 22-23 </w:t>
      </w:r>
      <w:proofErr w:type="spellStart"/>
      <w:r w:rsidRPr="008A549A">
        <w:t>матра</w:t>
      </w:r>
      <w:proofErr w:type="spellEnd"/>
      <w:r w:rsidRPr="008A549A">
        <w:t xml:space="preserve"> 2011года / </w:t>
      </w:r>
      <w:proofErr w:type="gramStart"/>
      <w:r w:rsidRPr="008A549A">
        <w:t>М-во</w:t>
      </w:r>
      <w:proofErr w:type="gramEnd"/>
      <w:r w:rsidRPr="008A549A">
        <w:t xml:space="preserve"> обр. и науки РФ </w:t>
      </w:r>
      <w:r w:rsidRPr="008A549A">
        <w:t> и др.</w:t>
      </w:r>
      <w:r w:rsidRPr="008A549A">
        <w:t xml:space="preserve">; науч. ред. Л. Ю. </w:t>
      </w:r>
    </w:p>
    <w:p w:rsidR="008A549A" w:rsidRPr="008A549A" w:rsidRDefault="008A549A" w:rsidP="008A549A">
      <w:pPr>
        <w:numPr>
          <w:ilvl w:val="0"/>
          <w:numId w:val="1"/>
        </w:numPr>
      </w:pPr>
      <w:r w:rsidRPr="008A549A">
        <w:t>Евтихиева. – Тамбов</w:t>
      </w:r>
      <w:proofErr w:type="gramStart"/>
      <w:r w:rsidRPr="008A549A">
        <w:t xml:space="preserve">.: </w:t>
      </w:r>
      <w:proofErr w:type="spellStart"/>
      <w:proofErr w:type="gramEnd"/>
      <w:r w:rsidRPr="008A549A">
        <w:t>Принт</w:t>
      </w:r>
      <w:proofErr w:type="spellEnd"/>
      <w:r w:rsidRPr="008A549A">
        <w:t>-Сервис, 2012. – С. 247-263</w:t>
      </w:r>
    </w:p>
    <w:p w:rsidR="008A549A" w:rsidRPr="008A549A" w:rsidRDefault="008A549A" w:rsidP="008A549A">
      <w:pPr>
        <w:numPr>
          <w:ilvl w:val="0"/>
          <w:numId w:val="1"/>
        </w:numPr>
      </w:pPr>
      <w:proofErr w:type="spellStart"/>
      <w:r w:rsidRPr="008A549A">
        <w:t>Новосельский</w:t>
      </w:r>
      <w:proofErr w:type="spellEnd"/>
      <w:r w:rsidRPr="008A549A">
        <w:t>, А.А. Технология производства гармоник [Текст] / Нар</w:t>
      </w:r>
      <w:proofErr w:type="gramStart"/>
      <w:r w:rsidRPr="008A549A">
        <w:t>.</w:t>
      </w:r>
      <w:proofErr w:type="gramEnd"/>
      <w:r w:rsidRPr="008A549A">
        <w:t xml:space="preserve"> </w:t>
      </w:r>
      <w:proofErr w:type="gramStart"/>
      <w:r w:rsidRPr="008A549A">
        <w:t>к</w:t>
      </w:r>
      <w:proofErr w:type="gramEnd"/>
      <w:r w:rsidRPr="008A549A">
        <w:t>омиссариат местной промышленности РСФСР. – М.; Л., 1937. – 100 с.</w:t>
      </w:r>
    </w:p>
    <w:p w:rsidR="008A549A" w:rsidRPr="008A549A" w:rsidRDefault="008A549A" w:rsidP="008A549A">
      <w:pPr>
        <w:numPr>
          <w:ilvl w:val="0"/>
          <w:numId w:val="1"/>
        </w:numPr>
      </w:pPr>
      <w:r w:rsidRPr="008A549A">
        <w:t>О гармонике. Сборник работ комиссии по исследованию и усовершенствованию гармоник [Текст] / Под ред. А.А. Рождественского. – М., 1928. – 61 с. (Труды ГИМН).</w:t>
      </w:r>
    </w:p>
    <w:p w:rsidR="008A549A" w:rsidRPr="008A549A" w:rsidRDefault="008A549A" w:rsidP="008A549A">
      <w:pPr>
        <w:numPr>
          <w:ilvl w:val="0"/>
          <w:numId w:val="1"/>
        </w:numPr>
      </w:pPr>
      <w:r w:rsidRPr="008A549A">
        <w:t xml:space="preserve">Петухов, М.О. Гармоника [Текст] // Энциклопедический словарь / Изд. Ф.А. Брокгауза и И.А. </w:t>
      </w:r>
      <w:proofErr w:type="spellStart"/>
      <w:r w:rsidRPr="008A549A">
        <w:t>Ефрона</w:t>
      </w:r>
      <w:proofErr w:type="spellEnd"/>
      <w:r w:rsidRPr="008A549A">
        <w:t>. – СПб</w:t>
      </w:r>
      <w:proofErr w:type="gramStart"/>
      <w:r w:rsidRPr="008A549A">
        <w:t xml:space="preserve">., </w:t>
      </w:r>
      <w:proofErr w:type="gramEnd"/>
      <w:r w:rsidRPr="008A549A">
        <w:t>1892. Т. 8, Кн. 15 – С. 131.</w:t>
      </w:r>
    </w:p>
    <w:p w:rsidR="008A549A" w:rsidRPr="008A549A" w:rsidRDefault="008A549A" w:rsidP="008A549A">
      <w:pPr>
        <w:numPr>
          <w:ilvl w:val="0"/>
          <w:numId w:val="1"/>
        </w:numPr>
      </w:pPr>
      <w:r w:rsidRPr="008A549A">
        <w:t xml:space="preserve">Соколова, А.Н. Гармоника как идеологическое орудие // Гармоника: </w:t>
      </w:r>
      <w:proofErr w:type="gramStart"/>
      <w:r w:rsidRPr="008A549A">
        <w:t>История, теория, практика [Текст] (Материалы Международной научно-практической конференции 19-23 сентября 2000 г. / Ред.-сост. А.Н. Соколова.</w:t>
      </w:r>
      <w:proofErr w:type="gramEnd"/>
      <w:r w:rsidRPr="008A549A">
        <w:t xml:space="preserve"> – Майкоп: Изд-во </w:t>
      </w:r>
      <w:proofErr w:type="spellStart"/>
      <w:r w:rsidRPr="008A549A">
        <w:t>Адыг</w:t>
      </w:r>
      <w:proofErr w:type="gramStart"/>
      <w:r w:rsidRPr="008A549A">
        <w:t>.г</w:t>
      </w:r>
      <w:proofErr w:type="gramEnd"/>
      <w:r w:rsidRPr="008A549A">
        <w:t>ос</w:t>
      </w:r>
      <w:proofErr w:type="spellEnd"/>
      <w:r w:rsidRPr="008A549A">
        <w:t>. ун-та, 2000. – С.82-87.</w:t>
      </w:r>
    </w:p>
    <w:p w:rsidR="008A549A" w:rsidRDefault="008A549A" w:rsidP="008A549A"/>
    <w:sectPr w:rsidR="008A5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60A1"/>
    <w:multiLevelType w:val="hybridMultilevel"/>
    <w:tmpl w:val="A904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9A"/>
    <w:rsid w:val="005F524C"/>
    <w:rsid w:val="0075095F"/>
    <w:rsid w:val="0089754E"/>
    <w:rsid w:val="008A549A"/>
    <w:rsid w:val="00A0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F"/>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095F"/>
    <w:pPr>
      <w:spacing w:after="0" w:line="240" w:lineRule="auto"/>
      <w:jc w:val="both"/>
    </w:pPr>
    <w:rPr>
      <w:rFonts w:ascii="Times New Roman" w:hAnsi="Times New Roman"/>
      <w:sz w:val="28"/>
    </w:rPr>
  </w:style>
  <w:style w:type="character" w:customStyle="1" w:styleId="a4">
    <w:name w:val="Без интервала Знак"/>
    <w:basedOn w:val="a0"/>
    <w:link w:val="a3"/>
    <w:uiPriority w:val="1"/>
    <w:rsid w:val="008A549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F"/>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095F"/>
    <w:pPr>
      <w:spacing w:after="0" w:line="240" w:lineRule="auto"/>
      <w:jc w:val="both"/>
    </w:pPr>
    <w:rPr>
      <w:rFonts w:ascii="Times New Roman" w:hAnsi="Times New Roman"/>
      <w:sz w:val="28"/>
    </w:rPr>
  </w:style>
  <w:style w:type="character" w:customStyle="1" w:styleId="a4">
    <w:name w:val="Без интервала Знак"/>
    <w:basedOn w:val="a0"/>
    <w:link w:val="a3"/>
    <w:uiPriority w:val="1"/>
    <w:rsid w:val="008A549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2021-08-13T09:21:00Z</dcterms:created>
  <dcterms:modified xsi:type="dcterms:W3CDTF">2021-09-09T17:34:00Z</dcterms:modified>
</cp:coreProperties>
</file>